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F3DF0" w14:textId="7C805DB6" w:rsidR="00446ECA" w:rsidRPr="00D97987" w:rsidRDefault="009D20ED" w:rsidP="00D3779B">
      <w:pPr>
        <w:jc w:val="center"/>
        <w:rPr>
          <w:rFonts w:ascii="Arial" w:hAnsi="Arial" w:cs="Arial"/>
          <w:b/>
        </w:rPr>
      </w:pPr>
      <w:r>
        <w:rPr>
          <w:rFonts w:ascii="Arial" w:hAnsi="Arial" w:cs="Arial"/>
          <w:b/>
          <w:noProof/>
        </w:rPr>
        <w:drawing>
          <wp:anchor distT="0" distB="0" distL="114300" distR="114300" simplePos="0" relativeHeight="251658240" behindDoc="1" locked="0" layoutInCell="1" allowOverlap="1" wp14:anchorId="6CFBC7F6" wp14:editId="2EA44F81">
            <wp:simplePos x="0" y="0"/>
            <wp:positionH relativeFrom="margin">
              <wp:align>center</wp:align>
            </wp:positionH>
            <wp:positionV relativeFrom="paragraph">
              <wp:posOffset>0</wp:posOffset>
            </wp:positionV>
            <wp:extent cx="1012190" cy="1005840"/>
            <wp:effectExtent l="0" t="0" r="0" b="3810"/>
            <wp:wrapTight wrapText="bothSides">
              <wp:wrapPolygon edited="0">
                <wp:start x="0" y="0"/>
                <wp:lineTo x="0" y="21273"/>
                <wp:lineTo x="21139" y="21273"/>
                <wp:lineTo x="21139" y="0"/>
                <wp:lineTo x="0" y="0"/>
              </wp:wrapPolygon>
            </wp:wrapTight>
            <wp:docPr id="934137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2190" cy="1005840"/>
                    </a:xfrm>
                    <a:prstGeom prst="rect">
                      <a:avLst/>
                    </a:prstGeom>
                    <a:noFill/>
                  </pic:spPr>
                </pic:pic>
              </a:graphicData>
            </a:graphic>
            <wp14:sizeRelH relativeFrom="page">
              <wp14:pctWidth>0</wp14:pctWidth>
            </wp14:sizeRelH>
            <wp14:sizeRelV relativeFrom="page">
              <wp14:pctHeight>0</wp14:pctHeight>
            </wp14:sizeRelV>
          </wp:anchor>
        </w:drawing>
      </w:r>
    </w:p>
    <w:p w14:paraId="16897B89" w14:textId="77777777" w:rsidR="009D20ED" w:rsidRDefault="009D20ED" w:rsidP="009D20ED">
      <w:pPr>
        <w:jc w:val="center"/>
        <w:rPr>
          <w:rFonts w:ascii="Arial" w:hAnsi="Arial" w:cs="Arial"/>
          <w:b/>
        </w:rPr>
      </w:pPr>
    </w:p>
    <w:p w14:paraId="5FEF936A" w14:textId="77777777" w:rsidR="009D20ED" w:rsidRDefault="009D20ED" w:rsidP="009D20ED">
      <w:pPr>
        <w:jc w:val="center"/>
        <w:rPr>
          <w:rFonts w:ascii="Arial" w:hAnsi="Arial" w:cs="Arial"/>
          <w:b/>
        </w:rPr>
      </w:pPr>
    </w:p>
    <w:p w14:paraId="190B13E2" w14:textId="77777777" w:rsidR="009D20ED" w:rsidRDefault="009D20ED" w:rsidP="009D20ED">
      <w:pPr>
        <w:jc w:val="center"/>
        <w:rPr>
          <w:rFonts w:ascii="Arial" w:hAnsi="Arial" w:cs="Arial"/>
          <w:b/>
        </w:rPr>
      </w:pPr>
    </w:p>
    <w:p w14:paraId="728F3DF1" w14:textId="59069559" w:rsidR="003F4940" w:rsidRPr="009D20ED" w:rsidRDefault="003F4940" w:rsidP="009D20ED">
      <w:pPr>
        <w:jc w:val="center"/>
        <w:rPr>
          <w:rFonts w:ascii="Arial" w:hAnsi="Arial" w:cs="Arial"/>
          <w:b/>
          <w:sz w:val="32"/>
          <w:szCs w:val="32"/>
        </w:rPr>
      </w:pPr>
      <w:r w:rsidRPr="009D20ED">
        <w:rPr>
          <w:rFonts w:ascii="Arial" w:hAnsi="Arial" w:cs="Arial"/>
          <w:b/>
          <w:sz w:val="32"/>
          <w:szCs w:val="32"/>
        </w:rPr>
        <w:t>Senate Regulation 12: Academic Appeal</w:t>
      </w:r>
      <w:r w:rsidR="009C135D" w:rsidRPr="009D20ED">
        <w:rPr>
          <w:rFonts w:ascii="Arial" w:hAnsi="Arial" w:cs="Arial"/>
          <w:b/>
          <w:sz w:val="32"/>
          <w:szCs w:val="32"/>
        </w:rPr>
        <w:t>s</w:t>
      </w:r>
    </w:p>
    <w:p w14:paraId="728F3DF2" w14:textId="33CDF307" w:rsidR="007E0F51" w:rsidRPr="009D20ED" w:rsidRDefault="006447E3" w:rsidP="009D20ED">
      <w:pPr>
        <w:jc w:val="center"/>
        <w:rPr>
          <w:rFonts w:ascii="Arial" w:hAnsi="Arial" w:cs="Arial"/>
          <w:b/>
          <w:sz w:val="32"/>
          <w:szCs w:val="32"/>
        </w:rPr>
      </w:pPr>
      <w:r w:rsidRPr="009D20ED">
        <w:rPr>
          <w:rFonts w:ascii="Arial" w:hAnsi="Arial" w:cs="Arial"/>
          <w:b/>
          <w:sz w:val="32"/>
          <w:szCs w:val="32"/>
        </w:rPr>
        <w:t xml:space="preserve">Record of </w:t>
      </w:r>
      <w:r w:rsidR="009C135D" w:rsidRPr="009D20ED">
        <w:rPr>
          <w:rFonts w:ascii="Arial" w:hAnsi="Arial" w:cs="Arial"/>
          <w:b/>
          <w:sz w:val="32"/>
          <w:szCs w:val="32"/>
        </w:rPr>
        <w:t>Early Resolution</w:t>
      </w:r>
    </w:p>
    <w:tbl>
      <w:tblPr>
        <w:tblStyle w:val="TableGrid"/>
        <w:tblW w:w="0" w:type="auto"/>
        <w:tblLook w:val="04A0" w:firstRow="1" w:lastRow="0" w:firstColumn="1" w:lastColumn="0" w:noHBand="0" w:noVBand="1"/>
      </w:tblPr>
      <w:tblGrid>
        <w:gridCol w:w="3256"/>
        <w:gridCol w:w="1275"/>
        <w:gridCol w:w="2410"/>
        <w:gridCol w:w="1037"/>
        <w:gridCol w:w="1038"/>
      </w:tblGrid>
      <w:tr w:rsidR="00E5545C" w:rsidRPr="00D97987" w14:paraId="728F3DF8" w14:textId="77777777" w:rsidTr="009D20ED">
        <w:trPr>
          <w:trHeight w:val="567"/>
        </w:trPr>
        <w:tc>
          <w:tcPr>
            <w:tcW w:w="3256" w:type="dxa"/>
            <w:shd w:val="clear" w:color="auto" w:fill="C6D9F1" w:themeFill="text2" w:themeFillTint="33"/>
            <w:vAlign w:val="center"/>
          </w:tcPr>
          <w:p w14:paraId="728F3DF4" w14:textId="426BA223" w:rsidR="00E5545C" w:rsidRPr="00D97987" w:rsidRDefault="003F4940" w:rsidP="004A7626">
            <w:pPr>
              <w:rPr>
                <w:rFonts w:ascii="Arial" w:hAnsi="Arial" w:cs="Arial"/>
                <w:b/>
              </w:rPr>
            </w:pPr>
            <w:r w:rsidRPr="00D97987">
              <w:rPr>
                <w:rFonts w:ascii="Arial" w:hAnsi="Arial" w:cs="Arial"/>
                <w:b/>
              </w:rPr>
              <w:t>Student</w:t>
            </w:r>
            <w:r w:rsidR="0008637F">
              <w:rPr>
                <w:rFonts w:ascii="Arial" w:hAnsi="Arial" w:cs="Arial"/>
                <w:b/>
              </w:rPr>
              <w:t xml:space="preserve"> </w:t>
            </w:r>
            <w:r w:rsidR="00E5545C" w:rsidRPr="00D97987">
              <w:rPr>
                <w:rFonts w:ascii="Arial" w:hAnsi="Arial" w:cs="Arial"/>
                <w:b/>
              </w:rPr>
              <w:t>Name</w:t>
            </w:r>
          </w:p>
        </w:tc>
        <w:tc>
          <w:tcPr>
            <w:tcW w:w="1275" w:type="dxa"/>
            <w:shd w:val="clear" w:color="auto" w:fill="FFFFFF" w:themeFill="background1"/>
            <w:vAlign w:val="center"/>
          </w:tcPr>
          <w:p w14:paraId="728F3DF5" w14:textId="77777777" w:rsidR="00E5545C" w:rsidRPr="00D97987" w:rsidRDefault="00E5545C" w:rsidP="005E652E">
            <w:pPr>
              <w:rPr>
                <w:rFonts w:ascii="Arial" w:hAnsi="Arial" w:cs="Arial"/>
              </w:rPr>
            </w:pPr>
          </w:p>
        </w:tc>
        <w:tc>
          <w:tcPr>
            <w:tcW w:w="2410" w:type="dxa"/>
            <w:shd w:val="clear" w:color="auto" w:fill="C6D9F1" w:themeFill="text2" w:themeFillTint="33"/>
            <w:vAlign w:val="center"/>
          </w:tcPr>
          <w:p w14:paraId="728F3DF6" w14:textId="53161C24" w:rsidR="00E5545C" w:rsidRPr="00D97987" w:rsidRDefault="003F4940" w:rsidP="004A7626">
            <w:pPr>
              <w:rPr>
                <w:rFonts w:ascii="Arial" w:hAnsi="Arial" w:cs="Arial"/>
                <w:b/>
              </w:rPr>
            </w:pPr>
            <w:r w:rsidRPr="00D97987">
              <w:rPr>
                <w:rFonts w:ascii="Arial" w:hAnsi="Arial" w:cs="Arial"/>
                <w:b/>
              </w:rPr>
              <w:t>Student Number</w:t>
            </w:r>
          </w:p>
        </w:tc>
        <w:tc>
          <w:tcPr>
            <w:tcW w:w="2075" w:type="dxa"/>
            <w:gridSpan w:val="2"/>
            <w:shd w:val="clear" w:color="auto" w:fill="FFFFFF" w:themeFill="background1"/>
            <w:vAlign w:val="center"/>
          </w:tcPr>
          <w:p w14:paraId="728F3DF7" w14:textId="77777777" w:rsidR="00E5545C" w:rsidRPr="00D97987" w:rsidRDefault="00E5545C" w:rsidP="005E652E">
            <w:pPr>
              <w:rPr>
                <w:rFonts w:ascii="Arial" w:hAnsi="Arial" w:cs="Arial"/>
              </w:rPr>
            </w:pPr>
          </w:p>
        </w:tc>
      </w:tr>
      <w:tr w:rsidR="00E5545C" w:rsidRPr="00D97987" w14:paraId="728F3DFE" w14:textId="77777777" w:rsidTr="009D20ED">
        <w:trPr>
          <w:trHeight w:val="567"/>
        </w:trPr>
        <w:tc>
          <w:tcPr>
            <w:tcW w:w="3256" w:type="dxa"/>
            <w:shd w:val="clear" w:color="auto" w:fill="C6D9F1" w:themeFill="text2" w:themeFillTint="33"/>
            <w:vAlign w:val="center"/>
          </w:tcPr>
          <w:p w14:paraId="728F3DF9" w14:textId="77777777" w:rsidR="00E5545C" w:rsidRPr="00D97987" w:rsidRDefault="00E5545C" w:rsidP="004A7626">
            <w:pPr>
              <w:rPr>
                <w:rFonts w:ascii="Arial" w:hAnsi="Arial" w:cs="Arial"/>
                <w:b/>
              </w:rPr>
            </w:pPr>
            <w:r w:rsidRPr="00D97987">
              <w:rPr>
                <w:rFonts w:ascii="Arial" w:hAnsi="Arial" w:cs="Arial"/>
                <w:b/>
              </w:rPr>
              <w:t>Programme</w:t>
            </w:r>
          </w:p>
        </w:tc>
        <w:tc>
          <w:tcPr>
            <w:tcW w:w="1275" w:type="dxa"/>
            <w:vAlign w:val="center"/>
          </w:tcPr>
          <w:p w14:paraId="728F3DFA" w14:textId="77777777" w:rsidR="00E5545C" w:rsidRPr="00D97987" w:rsidRDefault="00E5545C" w:rsidP="005E652E">
            <w:pPr>
              <w:rPr>
                <w:rFonts w:ascii="Arial" w:hAnsi="Arial" w:cs="Arial"/>
              </w:rPr>
            </w:pPr>
          </w:p>
        </w:tc>
        <w:tc>
          <w:tcPr>
            <w:tcW w:w="2410" w:type="dxa"/>
            <w:shd w:val="clear" w:color="auto" w:fill="C6D9F1" w:themeFill="text2" w:themeFillTint="33"/>
            <w:vAlign w:val="center"/>
          </w:tcPr>
          <w:p w14:paraId="728F3DFC" w14:textId="6204F1B2" w:rsidR="00E5545C" w:rsidRPr="00D97987" w:rsidRDefault="00E5545C" w:rsidP="004A7626">
            <w:pPr>
              <w:rPr>
                <w:rFonts w:ascii="Arial" w:hAnsi="Arial" w:cs="Arial"/>
                <w:b/>
                <w:bCs/>
              </w:rPr>
            </w:pPr>
            <w:r w:rsidRPr="250F4591">
              <w:rPr>
                <w:rFonts w:ascii="Arial" w:hAnsi="Arial" w:cs="Arial"/>
                <w:b/>
                <w:bCs/>
              </w:rPr>
              <w:t>Level</w:t>
            </w:r>
          </w:p>
        </w:tc>
        <w:sdt>
          <w:sdtPr>
            <w:rPr>
              <w:rFonts w:ascii="Arial" w:hAnsi="Arial" w:cs="Arial"/>
            </w:rPr>
            <w:id w:val="309061978"/>
            <w:lock w:val="sdtLocked"/>
            <w:placeholder>
              <w:docPart w:val="71CAD8AE70404CC9861BCDE8D5CDB7C0"/>
            </w:placeholder>
            <w:showingPlcHdr/>
            <w:comboBox>
              <w:listItem w:displayText="Foundation" w:value="Foundation"/>
              <w:listItem w:displayText="FHEQ 4" w:value="FHEQ 4"/>
              <w:listItem w:displayText="FHEQ 5" w:value="FHEQ 5"/>
              <w:listItem w:displayText="FHEQ 6" w:value="FHEQ 6"/>
              <w:listItem w:displayText="FHEQ 7" w:value="FHEQ 7"/>
              <w:listItem w:displayText="FHEQ 8" w:value="FHEQ 8"/>
            </w:comboBox>
          </w:sdtPr>
          <w:sdtEndPr/>
          <w:sdtContent>
            <w:tc>
              <w:tcPr>
                <w:tcW w:w="2075" w:type="dxa"/>
                <w:gridSpan w:val="2"/>
                <w:vAlign w:val="center"/>
              </w:tcPr>
              <w:p w14:paraId="728F3DFD" w14:textId="4042EF26" w:rsidR="00E5545C" w:rsidRPr="00D97987" w:rsidRDefault="00EC617F" w:rsidP="005E652E">
                <w:pPr>
                  <w:rPr>
                    <w:rFonts w:ascii="Arial" w:hAnsi="Arial" w:cs="Arial"/>
                  </w:rPr>
                </w:pPr>
                <w:r w:rsidRPr="00FA3506">
                  <w:rPr>
                    <w:rStyle w:val="PlaceholderText"/>
                    <w:rFonts w:ascii="Arial" w:hAnsi="Arial" w:cs="Arial"/>
                  </w:rPr>
                  <w:t>Choose an item.</w:t>
                </w:r>
              </w:p>
            </w:tc>
          </w:sdtContent>
        </w:sdt>
      </w:tr>
      <w:tr w:rsidR="00E5545C" w:rsidRPr="00D97987" w14:paraId="728F3E03" w14:textId="77777777" w:rsidTr="009D20ED">
        <w:trPr>
          <w:trHeight w:val="567"/>
        </w:trPr>
        <w:tc>
          <w:tcPr>
            <w:tcW w:w="3256" w:type="dxa"/>
            <w:shd w:val="clear" w:color="auto" w:fill="C6D9F1" w:themeFill="text2" w:themeFillTint="33"/>
            <w:vAlign w:val="center"/>
          </w:tcPr>
          <w:p w14:paraId="728F3DFF" w14:textId="32F23C82" w:rsidR="00E5545C" w:rsidRPr="00D97987" w:rsidRDefault="00764083" w:rsidP="004A7626">
            <w:pPr>
              <w:rPr>
                <w:rFonts w:ascii="Arial" w:hAnsi="Arial" w:cs="Arial"/>
                <w:b/>
              </w:rPr>
            </w:pPr>
            <w:r w:rsidRPr="00D97987">
              <w:rPr>
                <w:rFonts w:ascii="Arial" w:hAnsi="Arial" w:cs="Arial"/>
                <w:b/>
              </w:rPr>
              <w:t>Name of Academic Representative</w:t>
            </w:r>
          </w:p>
        </w:tc>
        <w:tc>
          <w:tcPr>
            <w:tcW w:w="1275" w:type="dxa"/>
            <w:vAlign w:val="center"/>
          </w:tcPr>
          <w:p w14:paraId="728F3E00" w14:textId="77777777" w:rsidR="00E5545C" w:rsidRPr="00D97987" w:rsidRDefault="00E5545C" w:rsidP="005E652E">
            <w:pPr>
              <w:rPr>
                <w:rFonts w:ascii="Arial" w:hAnsi="Arial" w:cs="Arial"/>
              </w:rPr>
            </w:pPr>
          </w:p>
        </w:tc>
        <w:tc>
          <w:tcPr>
            <w:tcW w:w="2410" w:type="dxa"/>
            <w:shd w:val="clear" w:color="auto" w:fill="C6D9F1" w:themeFill="text2" w:themeFillTint="33"/>
            <w:vAlign w:val="center"/>
          </w:tcPr>
          <w:p w14:paraId="728F3E01" w14:textId="77777777" w:rsidR="00E5545C" w:rsidRPr="00D97987" w:rsidRDefault="00E5545C" w:rsidP="004A7626">
            <w:pPr>
              <w:rPr>
                <w:rFonts w:ascii="Arial" w:hAnsi="Arial" w:cs="Arial"/>
                <w:b/>
              </w:rPr>
            </w:pPr>
            <w:r w:rsidRPr="00D97987">
              <w:rPr>
                <w:rFonts w:ascii="Arial" w:hAnsi="Arial" w:cs="Arial"/>
                <w:b/>
              </w:rPr>
              <w:t>Date of Meeting</w:t>
            </w:r>
          </w:p>
        </w:tc>
        <w:tc>
          <w:tcPr>
            <w:tcW w:w="2075" w:type="dxa"/>
            <w:gridSpan w:val="2"/>
            <w:vAlign w:val="center"/>
          </w:tcPr>
          <w:p w14:paraId="728F3E02" w14:textId="77777777" w:rsidR="00E5545C" w:rsidRPr="00D97987" w:rsidRDefault="00E5545C" w:rsidP="005E652E">
            <w:pPr>
              <w:rPr>
                <w:rFonts w:ascii="Arial" w:hAnsi="Arial" w:cs="Arial"/>
              </w:rPr>
            </w:pPr>
          </w:p>
        </w:tc>
      </w:tr>
      <w:tr w:rsidR="00D3779B" w:rsidRPr="00D97987" w14:paraId="189D6123" w14:textId="77777777" w:rsidTr="009D20ED">
        <w:trPr>
          <w:trHeight w:val="850"/>
        </w:trPr>
        <w:tc>
          <w:tcPr>
            <w:tcW w:w="3256" w:type="dxa"/>
            <w:shd w:val="clear" w:color="auto" w:fill="C6D9F1" w:themeFill="text2" w:themeFillTint="33"/>
            <w:vAlign w:val="center"/>
          </w:tcPr>
          <w:p w14:paraId="5A36BD17" w14:textId="0E491A87" w:rsidR="00D3779B" w:rsidRPr="00D97987" w:rsidRDefault="00D3779B" w:rsidP="004A7626">
            <w:pPr>
              <w:rPr>
                <w:rFonts w:ascii="Arial" w:hAnsi="Arial" w:cs="Arial"/>
                <w:b/>
              </w:rPr>
            </w:pPr>
            <w:r w:rsidRPr="00D97987">
              <w:rPr>
                <w:rFonts w:ascii="Arial" w:hAnsi="Arial" w:cs="Arial"/>
                <w:b/>
              </w:rPr>
              <w:t>Full-time/Part-time</w:t>
            </w:r>
          </w:p>
        </w:tc>
        <w:tc>
          <w:tcPr>
            <w:tcW w:w="1275" w:type="dxa"/>
            <w:vAlign w:val="center"/>
          </w:tcPr>
          <w:p w14:paraId="010106F5" w14:textId="77777777" w:rsidR="00D3779B" w:rsidRPr="00D97987" w:rsidRDefault="00D3779B" w:rsidP="005E652E">
            <w:pPr>
              <w:rPr>
                <w:rFonts w:ascii="Arial" w:hAnsi="Arial" w:cs="Arial"/>
              </w:rPr>
            </w:pPr>
          </w:p>
        </w:tc>
        <w:tc>
          <w:tcPr>
            <w:tcW w:w="2410" w:type="dxa"/>
            <w:shd w:val="clear" w:color="auto" w:fill="C6D9F1" w:themeFill="text2" w:themeFillTint="33"/>
            <w:vAlign w:val="center"/>
          </w:tcPr>
          <w:p w14:paraId="1F749230" w14:textId="016A21A0" w:rsidR="00D3779B" w:rsidRPr="00D97987" w:rsidRDefault="003C06D5" w:rsidP="004A7626">
            <w:pPr>
              <w:rPr>
                <w:rFonts w:ascii="Arial" w:hAnsi="Arial" w:cs="Arial"/>
                <w:b/>
              </w:rPr>
            </w:pPr>
            <w:r w:rsidRPr="00D97987">
              <w:rPr>
                <w:rFonts w:ascii="Arial" w:hAnsi="Arial" w:cs="Arial"/>
                <w:b/>
              </w:rPr>
              <w:t xml:space="preserve">Has student met with </w:t>
            </w:r>
            <w:r w:rsidR="009D20ED">
              <w:rPr>
                <w:rFonts w:ascii="Arial" w:hAnsi="Arial" w:cs="Arial"/>
                <w:b/>
              </w:rPr>
              <w:t>d</w:t>
            </w:r>
            <w:r w:rsidRPr="00D97987">
              <w:rPr>
                <w:rFonts w:ascii="Arial" w:hAnsi="Arial" w:cs="Arial"/>
                <w:b/>
              </w:rPr>
              <w:t>ept on this matter previously?</w:t>
            </w:r>
          </w:p>
        </w:tc>
        <w:tc>
          <w:tcPr>
            <w:tcW w:w="2075" w:type="dxa"/>
            <w:gridSpan w:val="2"/>
            <w:shd w:val="clear" w:color="auto" w:fill="FFFFFF" w:themeFill="background1"/>
            <w:vAlign w:val="center"/>
          </w:tcPr>
          <w:p w14:paraId="56190338" w14:textId="77777777" w:rsidR="00D3779B" w:rsidRPr="00D97987" w:rsidRDefault="00D3779B" w:rsidP="005E652E">
            <w:pPr>
              <w:rPr>
                <w:rFonts w:ascii="Arial" w:hAnsi="Arial" w:cs="Arial"/>
              </w:rPr>
            </w:pPr>
          </w:p>
        </w:tc>
      </w:tr>
      <w:tr w:rsidR="003B1EF6" w:rsidRPr="00D97987" w14:paraId="728F3E08" w14:textId="77777777" w:rsidTr="009D20ED">
        <w:trPr>
          <w:trHeight w:val="932"/>
        </w:trPr>
        <w:tc>
          <w:tcPr>
            <w:tcW w:w="3256" w:type="dxa"/>
            <w:shd w:val="clear" w:color="auto" w:fill="C6D9F1" w:themeFill="text2" w:themeFillTint="33"/>
            <w:vAlign w:val="center"/>
          </w:tcPr>
          <w:p w14:paraId="0713F5B9" w14:textId="1F044BED" w:rsidR="003B1EF6" w:rsidRDefault="003B1EF6" w:rsidP="004A7626">
            <w:pPr>
              <w:rPr>
                <w:rFonts w:ascii="Arial" w:hAnsi="Arial" w:cs="Arial"/>
                <w:b/>
              </w:rPr>
            </w:pPr>
            <w:r w:rsidRPr="00D97987">
              <w:rPr>
                <w:rFonts w:ascii="Arial" w:hAnsi="Arial" w:cs="Arial"/>
                <w:b/>
              </w:rPr>
              <w:t>Date of Board of Examiners</w:t>
            </w:r>
            <w:r>
              <w:rPr>
                <w:rFonts w:ascii="Arial" w:hAnsi="Arial" w:cs="Arial"/>
                <w:b/>
              </w:rPr>
              <w:t xml:space="preserve"> Meeting </w:t>
            </w:r>
            <w:r w:rsidR="00920655">
              <w:rPr>
                <w:rFonts w:ascii="Arial" w:hAnsi="Arial" w:cs="Arial"/>
                <w:b/>
              </w:rPr>
              <w:t>/</w:t>
            </w:r>
            <w:r>
              <w:rPr>
                <w:rFonts w:ascii="Arial" w:hAnsi="Arial" w:cs="Arial"/>
                <w:b/>
              </w:rPr>
              <w:t xml:space="preserve"> </w:t>
            </w:r>
          </w:p>
          <w:p w14:paraId="728F3E04" w14:textId="62C051EE" w:rsidR="003B1EF6" w:rsidRPr="00D97987" w:rsidRDefault="003B1EF6" w:rsidP="004A7626">
            <w:pPr>
              <w:rPr>
                <w:rFonts w:ascii="Arial" w:hAnsi="Arial" w:cs="Arial"/>
                <w:b/>
              </w:rPr>
            </w:pPr>
            <w:r w:rsidRPr="00D97987">
              <w:rPr>
                <w:rFonts w:ascii="Arial" w:hAnsi="Arial" w:cs="Arial"/>
                <w:b/>
              </w:rPr>
              <w:t>Progress Review</w:t>
            </w:r>
          </w:p>
        </w:tc>
        <w:tc>
          <w:tcPr>
            <w:tcW w:w="1275" w:type="dxa"/>
            <w:vAlign w:val="center"/>
          </w:tcPr>
          <w:p w14:paraId="728F3E05" w14:textId="77777777" w:rsidR="003B1EF6" w:rsidRPr="00D97987" w:rsidRDefault="003B1EF6" w:rsidP="005E652E">
            <w:pPr>
              <w:rPr>
                <w:rFonts w:ascii="Arial" w:hAnsi="Arial" w:cs="Arial"/>
              </w:rPr>
            </w:pPr>
          </w:p>
        </w:tc>
        <w:tc>
          <w:tcPr>
            <w:tcW w:w="2410" w:type="dxa"/>
            <w:shd w:val="clear" w:color="auto" w:fill="C6D9F1" w:themeFill="text2" w:themeFillTint="33"/>
            <w:vAlign w:val="center"/>
          </w:tcPr>
          <w:p w14:paraId="728F3E06" w14:textId="1B9BE967" w:rsidR="003B1EF6" w:rsidRPr="00D97987" w:rsidRDefault="003B1EF6" w:rsidP="004A7626">
            <w:pPr>
              <w:rPr>
                <w:rFonts w:ascii="Arial" w:hAnsi="Arial" w:cs="Arial"/>
                <w:b/>
              </w:rPr>
            </w:pPr>
            <w:r>
              <w:rPr>
                <w:rFonts w:ascii="Arial" w:hAnsi="Arial" w:cs="Arial"/>
                <w:b/>
              </w:rPr>
              <w:t>Date of Results Release</w:t>
            </w:r>
            <w:r w:rsidR="00920655">
              <w:rPr>
                <w:rFonts w:ascii="Arial" w:hAnsi="Arial" w:cs="Arial"/>
                <w:b/>
              </w:rPr>
              <w:t>d</w:t>
            </w:r>
            <w:r>
              <w:rPr>
                <w:rFonts w:ascii="Arial" w:hAnsi="Arial" w:cs="Arial"/>
                <w:b/>
              </w:rPr>
              <w:t xml:space="preserve"> on eVision</w:t>
            </w:r>
          </w:p>
        </w:tc>
        <w:tc>
          <w:tcPr>
            <w:tcW w:w="2075" w:type="dxa"/>
            <w:gridSpan w:val="2"/>
            <w:shd w:val="clear" w:color="auto" w:fill="auto"/>
            <w:vAlign w:val="center"/>
          </w:tcPr>
          <w:p w14:paraId="728F3E07" w14:textId="08D4C33B" w:rsidR="003B1EF6" w:rsidRPr="00D97987" w:rsidRDefault="003B1EF6" w:rsidP="005E652E">
            <w:pPr>
              <w:jc w:val="center"/>
              <w:rPr>
                <w:rFonts w:ascii="Arial" w:hAnsi="Arial" w:cs="Arial"/>
                <w:b/>
              </w:rPr>
            </w:pPr>
          </w:p>
        </w:tc>
      </w:tr>
      <w:tr w:rsidR="00920655" w:rsidRPr="00D97987" w14:paraId="6B9A1828" w14:textId="77777777" w:rsidTr="00920655">
        <w:trPr>
          <w:trHeight w:val="567"/>
        </w:trPr>
        <w:tc>
          <w:tcPr>
            <w:tcW w:w="6941" w:type="dxa"/>
            <w:gridSpan w:val="3"/>
            <w:shd w:val="clear" w:color="auto" w:fill="C6D9F1" w:themeFill="text2" w:themeFillTint="33"/>
            <w:vAlign w:val="center"/>
          </w:tcPr>
          <w:p w14:paraId="4D99AD58" w14:textId="77777777" w:rsidR="00920655" w:rsidRDefault="00920655" w:rsidP="004A7626">
            <w:pPr>
              <w:rPr>
                <w:rFonts w:ascii="Arial" w:hAnsi="Arial" w:cs="Arial"/>
                <w:b/>
              </w:rPr>
            </w:pPr>
            <w:r w:rsidRPr="00D97987">
              <w:rPr>
                <w:rFonts w:ascii="Arial" w:hAnsi="Arial" w:cs="Arial"/>
                <w:b/>
              </w:rPr>
              <w:t xml:space="preserve">Is </w:t>
            </w:r>
            <w:r>
              <w:rPr>
                <w:rFonts w:ascii="Arial" w:hAnsi="Arial" w:cs="Arial"/>
                <w:b/>
              </w:rPr>
              <w:t>Early Resolution</w:t>
            </w:r>
            <w:r w:rsidRPr="00D97987">
              <w:rPr>
                <w:rFonts w:ascii="Arial" w:hAnsi="Arial" w:cs="Arial"/>
                <w:b/>
              </w:rPr>
              <w:t xml:space="preserve"> being held within 10 days?</w:t>
            </w:r>
          </w:p>
          <w:p w14:paraId="2350F8A0" w14:textId="73B04D7D" w:rsidR="00920655" w:rsidRPr="00920655" w:rsidRDefault="00920655" w:rsidP="004A7626">
            <w:pPr>
              <w:rPr>
                <w:rFonts w:ascii="Arial" w:hAnsi="Arial" w:cs="Arial"/>
                <w:b/>
              </w:rPr>
            </w:pPr>
            <w:r w:rsidRPr="00920655">
              <w:rPr>
                <w:rFonts w:ascii="Arial" w:hAnsi="Arial" w:cs="Arial"/>
                <w:sz w:val="18"/>
                <w:szCs w:val="20"/>
              </w:rPr>
              <w:t>(If not, student must be advised that an academic appeal submission would be late)</w:t>
            </w:r>
          </w:p>
        </w:tc>
        <w:tc>
          <w:tcPr>
            <w:tcW w:w="1037" w:type="dxa"/>
            <w:shd w:val="clear" w:color="auto" w:fill="auto"/>
            <w:vAlign w:val="center"/>
          </w:tcPr>
          <w:p w14:paraId="3EC63B96" w14:textId="1D663D89" w:rsidR="00920655" w:rsidRPr="00920655" w:rsidRDefault="00920655" w:rsidP="00920655">
            <w:pPr>
              <w:jc w:val="center"/>
              <w:rPr>
                <w:rFonts w:ascii="Arial" w:hAnsi="Arial" w:cs="Arial"/>
                <w:b/>
              </w:rPr>
            </w:pPr>
            <w:r w:rsidRPr="00920655">
              <w:rPr>
                <w:rFonts w:ascii="Arial" w:hAnsi="Arial" w:cs="Arial"/>
                <w:b/>
              </w:rPr>
              <w:t xml:space="preserve">Yes </w:t>
            </w:r>
            <w:sdt>
              <w:sdtPr>
                <w:rPr>
                  <w:rFonts w:ascii="Arial" w:hAnsi="Arial" w:cs="Arial"/>
                  <w:b/>
                </w:rPr>
                <w:id w:val="-473677886"/>
                <w14:checkbox>
                  <w14:checked w14:val="0"/>
                  <w14:checkedState w14:val="2612" w14:font="MS Gothic"/>
                  <w14:uncheckedState w14:val="2610" w14:font="MS Gothic"/>
                </w14:checkbox>
              </w:sdtPr>
              <w:sdtEndPr/>
              <w:sdtContent>
                <w:r w:rsidRPr="00920655">
                  <w:rPr>
                    <w:rFonts w:ascii="MS Gothic" w:eastAsia="MS Gothic" w:hAnsi="MS Gothic" w:cs="Arial" w:hint="eastAsia"/>
                    <w:b/>
                  </w:rPr>
                  <w:t>☐</w:t>
                </w:r>
              </w:sdtContent>
            </w:sdt>
          </w:p>
        </w:tc>
        <w:tc>
          <w:tcPr>
            <w:tcW w:w="1038" w:type="dxa"/>
            <w:shd w:val="clear" w:color="auto" w:fill="auto"/>
            <w:vAlign w:val="center"/>
          </w:tcPr>
          <w:p w14:paraId="013BBBA3" w14:textId="0DD920D0" w:rsidR="00920655" w:rsidRPr="00920655" w:rsidRDefault="00920655" w:rsidP="00920655">
            <w:pPr>
              <w:jc w:val="center"/>
              <w:rPr>
                <w:rFonts w:ascii="Arial" w:hAnsi="Arial" w:cs="Arial"/>
                <w:b/>
              </w:rPr>
            </w:pPr>
            <w:r w:rsidRPr="00920655">
              <w:rPr>
                <w:rFonts w:ascii="Arial" w:hAnsi="Arial" w:cs="Arial"/>
                <w:b/>
              </w:rPr>
              <w:t xml:space="preserve">No </w:t>
            </w:r>
            <w:sdt>
              <w:sdtPr>
                <w:rPr>
                  <w:rFonts w:ascii="Arial" w:hAnsi="Arial" w:cs="Arial"/>
                  <w:b/>
                </w:rPr>
                <w:id w:val="-1277787885"/>
                <w14:checkbox>
                  <w14:checked w14:val="0"/>
                  <w14:checkedState w14:val="2612" w14:font="MS Gothic"/>
                  <w14:uncheckedState w14:val="2610" w14:font="MS Gothic"/>
                </w14:checkbox>
              </w:sdtPr>
              <w:sdtEndPr/>
              <w:sdtContent>
                <w:r w:rsidRPr="00920655">
                  <w:rPr>
                    <w:rFonts w:ascii="MS Gothic" w:eastAsia="MS Gothic" w:hAnsi="MS Gothic" w:cs="Arial" w:hint="eastAsia"/>
                    <w:b/>
                  </w:rPr>
                  <w:t>☐</w:t>
                </w:r>
              </w:sdtContent>
            </w:sdt>
          </w:p>
        </w:tc>
      </w:tr>
      <w:tr w:rsidR="00764083" w:rsidRPr="00D97987" w14:paraId="502EAB57" w14:textId="77777777" w:rsidTr="009D20ED">
        <w:tc>
          <w:tcPr>
            <w:tcW w:w="3256" w:type="dxa"/>
            <w:shd w:val="clear" w:color="auto" w:fill="C6D9F1" w:themeFill="text2" w:themeFillTint="33"/>
            <w:vAlign w:val="center"/>
          </w:tcPr>
          <w:p w14:paraId="403E5284" w14:textId="57E3FD2C" w:rsidR="00764083" w:rsidRPr="00D97987" w:rsidRDefault="00764083" w:rsidP="004A7626">
            <w:pPr>
              <w:rPr>
                <w:rFonts w:ascii="Arial" w:hAnsi="Arial" w:cs="Arial"/>
                <w:b/>
              </w:rPr>
            </w:pPr>
            <w:r w:rsidRPr="00D97987">
              <w:rPr>
                <w:rFonts w:ascii="Arial" w:hAnsi="Arial" w:cs="Arial"/>
                <w:b/>
              </w:rPr>
              <w:t xml:space="preserve">Name of UAS </w:t>
            </w:r>
            <w:r>
              <w:rPr>
                <w:rFonts w:ascii="Arial" w:hAnsi="Arial" w:cs="Arial"/>
                <w:b/>
              </w:rPr>
              <w:t>advisor</w:t>
            </w:r>
            <w:r w:rsidRPr="00D97987">
              <w:rPr>
                <w:rFonts w:ascii="Arial" w:hAnsi="Arial" w:cs="Arial"/>
                <w:b/>
              </w:rPr>
              <w:t>/friend accompanying student*</w:t>
            </w:r>
          </w:p>
        </w:tc>
        <w:tc>
          <w:tcPr>
            <w:tcW w:w="5760" w:type="dxa"/>
            <w:gridSpan w:val="4"/>
            <w:vAlign w:val="center"/>
          </w:tcPr>
          <w:p w14:paraId="11F71D60" w14:textId="77777777" w:rsidR="00764083" w:rsidRPr="00D97987" w:rsidRDefault="00764083" w:rsidP="003B1EF6">
            <w:pPr>
              <w:rPr>
                <w:rFonts w:ascii="Arial" w:hAnsi="Arial" w:cs="Arial"/>
              </w:rPr>
            </w:pPr>
          </w:p>
        </w:tc>
      </w:tr>
    </w:tbl>
    <w:p w14:paraId="728F3E09" w14:textId="648627C3" w:rsidR="00E5545C" w:rsidRPr="00F763FC" w:rsidRDefault="00327BDE" w:rsidP="00327BDE">
      <w:pPr>
        <w:spacing w:after="0"/>
        <w:rPr>
          <w:rFonts w:ascii="Arial" w:hAnsi="Arial" w:cs="Arial"/>
          <w:sz w:val="18"/>
          <w:szCs w:val="18"/>
        </w:rPr>
      </w:pPr>
      <w:r w:rsidRPr="00F763FC">
        <w:rPr>
          <w:rFonts w:ascii="Arial" w:hAnsi="Arial" w:cs="Arial"/>
          <w:sz w:val="18"/>
          <w:szCs w:val="18"/>
        </w:rPr>
        <w:t xml:space="preserve">* The student may wish to bring a Representative from </w:t>
      </w:r>
      <w:r w:rsidR="00FC470B">
        <w:rPr>
          <w:rFonts w:ascii="Arial" w:hAnsi="Arial" w:cs="Arial"/>
          <w:sz w:val="18"/>
          <w:szCs w:val="18"/>
        </w:rPr>
        <w:t>the UAS</w:t>
      </w:r>
      <w:r w:rsidRPr="00F763FC">
        <w:rPr>
          <w:rFonts w:ascii="Arial" w:hAnsi="Arial" w:cs="Arial"/>
          <w:sz w:val="18"/>
          <w:szCs w:val="18"/>
        </w:rPr>
        <w:t>/friend to accompany them to the meeting</w:t>
      </w:r>
    </w:p>
    <w:p w14:paraId="728F3E0A" w14:textId="77777777" w:rsidR="00A26A02" w:rsidRPr="00D97987" w:rsidRDefault="00A26A02" w:rsidP="007E0F51">
      <w:pPr>
        <w:spacing w:after="0"/>
        <w:rPr>
          <w:rFonts w:ascii="Arial" w:hAnsi="Arial" w:cs="Arial"/>
          <w:b/>
        </w:rPr>
      </w:pPr>
    </w:p>
    <w:p w14:paraId="72141CB6" w14:textId="77777777" w:rsidR="00007F34" w:rsidRDefault="00E5545C" w:rsidP="007E0F51">
      <w:pPr>
        <w:spacing w:after="0"/>
        <w:rPr>
          <w:rFonts w:ascii="Arial" w:hAnsi="Arial" w:cs="Arial"/>
          <w:b/>
        </w:rPr>
      </w:pPr>
      <w:r w:rsidRPr="00D97987">
        <w:rPr>
          <w:rFonts w:ascii="Arial" w:hAnsi="Arial" w:cs="Arial"/>
          <w:b/>
        </w:rPr>
        <w:t xml:space="preserve">Details of </w:t>
      </w:r>
      <w:r w:rsidR="00895F07" w:rsidRPr="00D97987">
        <w:rPr>
          <w:rFonts w:ascii="Arial" w:hAnsi="Arial" w:cs="Arial"/>
          <w:b/>
        </w:rPr>
        <w:t xml:space="preserve">the </w:t>
      </w:r>
      <w:r w:rsidR="00AE009D" w:rsidRPr="00D97987">
        <w:rPr>
          <w:rFonts w:ascii="Arial" w:hAnsi="Arial" w:cs="Arial"/>
          <w:b/>
        </w:rPr>
        <w:t>S</w:t>
      </w:r>
      <w:r w:rsidRPr="00D97987">
        <w:rPr>
          <w:rFonts w:ascii="Arial" w:hAnsi="Arial" w:cs="Arial"/>
          <w:b/>
        </w:rPr>
        <w:t>tudent’s Concern</w:t>
      </w:r>
      <w:r w:rsidR="00AE009D" w:rsidRPr="00D97987">
        <w:rPr>
          <w:rFonts w:ascii="Arial" w:hAnsi="Arial" w:cs="Arial"/>
          <w:b/>
        </w:rPr>
        <w:t xml:space="preserve"> </w:t>
      </w:r>
    </w:p>
    <w:p w14:paraId="728F3E0B" w14:textId="3503E926" w:rsidR="00E5545C" w:rsidRPr="00007F34" w:rsidRDefault="00AE009D" w:rsidP="007E0F51">
      <w:pPr>
        <w:spacing w:after="0"/>
        <w:rPr>
          <w:rFonts w:ascii="Arial" w:hAnsi="Arial" w:cs="Arial"/>
          <w:bCs/>
          <w:sz w:val="20"/>
          <w:szCs w:val="20"/>
        </w:rPr>
      </w:pPr>
      <w:r w:rsidRPr="00007F34">
        <w:rPr>
          <w:rFonts w:ascii="Arial" w:hAnsi="Arial" w:cs="Arial"/>
          <w:bCs/>
          <w:sz w:val="20"/>
          <w:szCs w:val="20"/>
        </w:rPr>
        <w:t>(B</w:t>
      </w:r>
      <w:r w:rsidR="00895F07" w:rsidRPr="00007F34">
        <w:rPr>
          <w:rFonts w:ascii="Arial" w:hAnsi="Arial" w:cs="Arial"/>
          <w:bCs/>
          <w:sz w:val="20"/>
          <w:szCs w:val="20"/>
        </w:rPr>
        <w:t xml:space="preserve">oard </w:t>
      </w:r>
      <w:r w:rsidRPr="00007F34">
        <w:rPr>
          <w:rFonts w:ascii="Arial" w:hAnsi="Arial" w:cs="Arial"/>
          <w:bCs/>
          <w:sz w:val="20"/>
          <w:szCs w:val="20"/>
        </w:rPr>
        <w:t>o</w:t>
      </w:r>
      <w:r w:rsidR="00895F07" w:rsidRPr="00007F34">
        <w:rPr>
          <w:rFonts w:ascii="Arial" w:hAnsi="Arial" w:cs="Arial"/>
          <w:bCs/>
          <w:sz w:val="20"/>
          <w:szCs w:val="20"/>
        </w:rPr>
        <w:t xml:space="preserve">f </w:t>
      </w:r>
      <w:r w:rsidRPr="00007F34">
        <w:rPr>
          <w:rFonts w:ascii="Arial" w:hAnsi="Arial" w:cs="Arial"/>
          <w:bCs/>
          <w:sz w:val="20"/>
          <w:szCs w:val="20"/>
        </w:rPr>
        <w:t>E</w:t>
      </w:r>
      <w:r w:rsidR="00895F07" w:rsidRPr="00007F34">
        <w:rPr>
          <w:rFonts w:ascii="Arial" w:hAnsi="Arial" w:cs="Arial"/>
          <w:bCs/>
          <w:sz w:val="20"/>
          <w:szCs w:val="20"/>
        </w:rPr>
        <w:t>xaminers</w:t>
      </w:r>
      <w:r w:rsidR="009C135D" w:rsidRPr="00007F34">
        <w:rPr>
          <w:rFonts w:ascii="Arial" w:hAnsi="Arial" w:cs="Arial"/>
          <w:bCs/>
          <w:sz w:val="20"/>
          <w:szCs w:val="20"/>
        </w:rPr>
        <w:t>/Progress Review</w:t>
      </w:r>
      <w:r w:rsidRPr="00007F34">
        <w:rPr>
          <w:rFonts w:ascii="Arial" w:hAnsi="Arial" w:cs="Arial"/>
          <w:bCs/>
          <w:sz w:val="20"/>
          <w:szCs w:val="20"/>
        </w:rPr>
        <w:t xml:space="preserve"> decision to be appealed including relevant module/assessment block</w:t>
      </w:r>
      <w:r w:rsidR="00895F07" w:rsidRPr="00007F34">
        <w:rPr>
          <w:rFonts w:ascii="Arial" w:hAnsi="Arial" w:cs="Arial"/>
          <w:bCs/>
          <w:sz w:val="20"/>
          <w:szCs w:val="20"/>
        </w:rPr>
        <w:t xml:space="preserve"> code(s) and title(s)</w:t>
      </w:r>
      <w:r w:rsidRPr="00007F34">
        <w:rPr>
          <w:rFonts w:ascii="Arial" w:hAnsi="Arial" w:cs="Arial"/>
          <w:bCs/>
          <w:sz w:val="20"/>
          <w:szCs w:val="20"/>
        </w:rPr>
        <w:t xml:space="preserve"> if applicable)</w:t>
      </w:r>
    </w:p>
    <w:tbl>
      <w:tblPr>
        <w:tblStyle w:val="TableGrid"/>
        <w:tblW w:w="0" w:type="auto"/>
        <w:tblLook w:val="04A0" w:firstRow="1" w:lastRow="0" w:firstColumn="1" w:lastColumn="0" w:noHBand="0" w:noVBand="1"/>
      </w:tblPr>
      <w:tblGrid>
        <w:gridCol w:w="9016"/>
      </w:tblGrid>
      <w:tr w:rsidR="00E5545C" w:rsidRPr="00D97987" w14:paraId="728F3E12" w14:textId="77777777" w:rsidTr="0008637F">
        <w:trPr>
          <w:trHeight w:val="4134"/>
        </w:trPr>
        <w:tc>
          <w:tcPr>
            <w:tcW w:w="9242" w:type="dxa"/>
          </w:tcPr>
          <w:p w14:paraId="728F3E11" w14:textId="77777777" w:rsidR="00E5545C" w:rsidRPr="00D97987" w:rsidRDefault="00E5545C">
            <w:pPr>
              <w:rPr>
                <w:rFonts w:ascii="Arial" w:hAnsi="Arial" w:cs="Arial"/>
              </w:rPr>
            </w:pPr>
          </w:p>
        </w:tc>
      </w:tr>
    </w:tbl>
    <w:p w14:paraId="15843C1A" w14:textId="77777777" w:rsidR="0008637F" w:rsidRDefault="0008637F" w:rsidP="007E0F51">
      <w:pPr>
        <w:spacing w:after="0"/>
        <w:rPr>
          <w:rFonts w:ascii="Arial" w:hAnsi="Arial" w:cs="Arial"/>
          <w:b/>
        </w:rPr>
      </w:pPr>
    </w:p>
    <w:p w14:paraId="289989A4" w14:textId="77777777" w:rsidR="009D20ED" w:rsidRDefault="009D20ED" w:rsidP="007E0F51">
      <w:pPr>
        <w:spacing w:after="0"/>
        <w:rPr>
          <w:rFonts w:ascii="Arial" w:hAnsi="Arial" w:cs="Arial"/>
          <w:b/>
        </w:rPr>
      </w:pPr>
    </w:p>
    <w:p w14:paraId="728F3E14" w14:textId="35EEE37A" w:rsidR="00794A19" w:rsidRPr="00D97987" w:rsidRDefault="00AE009D" w:rsidP="007E0F51">
      <w:pPr>
        <w:spacing w:after="0"/>
        <w:rPr>
          <w:rFonts w:ascii="Arial" w:hAnsi="Arial" w:cs="Arial"/>
          <w:b/>
          <w:color w:val="FF0000"/>
        </w:rPr>
      </w:pPr>
      <w:r w:rsidRPr="00D97987">
        <w:rPr>
          <w:rFonts w:ascii="Arial" w:hAnsi="Arial" w:cs="Arial"/>
          <w:b/>
        </w:rPr>
        <w:lastRenderedPageBreak/>
        <w:t xml:space="preserve">Potential </w:t>
      </w:r>
      <w:r w:rsidR="00794A19" w:rsidRPr="00D97987">
        <w:rPr>
          <w:rFonts w:ascii="Arial" w:hAnsi="Arial" w:cs="Arial"/>
          <w:b/>
        </w:rPr>
        <w:t xml:space="preserve">Grounds for </w:t>
      </w:r>
      <w:r w:rsidRPr="00D97987">
        <w:rPr>
          <w:rFonts w:ascii="Arial" w:hAnsi="Arial" w:cs="Arial"/>
          <w:b/>
        </w:rPr>
        <w:t>A</w:t>
      </w:r>
      <w:r w:rsidR="00794A19" w:rsidRPr="00D97987">
        <w:rPr>
          <w:rFonts w:ascii="Arial" w:hAnsi="Arial" w:cs="Arial"/>
          <w:b/>
        </w:rPr>
        <w:t xml:space="preserve">ppeal </w:t>
      </w:r>
      <w:r w:rsidR="00895F07" w:rsidRPr="00D97987">
        <w:rPr>
          <w:rFonts w:ascii="Arial" w:hAnsi="Arial" w:cs="Arial"/>
          <w:b/>
        </w:rPr>
        <w:t xml:space="preserve">from </w:t>
      </w:r>
      <w:hyperlink r:id="rId12" w:history="1">
        <w:r w:rsidR="00794A19" w:rsidRPr="00D97987">
          <w:rPr>
            <w:rStyle w:val="Hyperlink"/>
            <w:rFonts w:ascii="Arial" w:hAnsi="Arial" w:cs="Arial"/>
            <w:b/>
          </w:rPr>
          <w:t>S</w:t>
        </w:r>
        <w:r w:rsidR="00895F07" w:rsidRPr="00D97987">
          <w:rPr>
            <w:rStyle w:val="Hyperlink"/>
            <w:rFonts w:ascii="Arial" w:hAnsi="Arial" w:cs="Arial"/>
            <w:b/>
          </w:rPr>
          <w:t xml:space="preserve">enate </w:t>
        </w:r>
        <w:r w:rsidR="00794A19" w:rsidRPr="00D97987">
          <w:rPr>
            <w:rStyle w:val="Hyperlink"/>
            <w:rFonts w:ascii="Arial" w:hAnsi="Arial" w:cs="Arial"/>
            <w:b/>
          </w:rPr>
          <w:t>R</w:t>
        </w:r>
        <w:r w:rsidR="00895F07" w:rsidRPr="00D97987">
          <w:rPr>
            <w:rStyle w:val="Hyperlink"/>
            <w:rFonts w:ascii="Arial" w:hAnsi="Arial" w:cs="Arial"/>
            <w:b/>
          </w:rPr>
          <w:t xml:space="preserve">egulation </w:t>
        </w:r>
        <w:r w:rsidR="00794A19" w:rsidRPr="00D97987">
          <w:rPr>
            <w:rStyle w:val="Hyperlink"/>
            <w:rFonts w:ascii="Arial" w:hAnsi="Arial" w:cs="Arial"/>
            <w:b/>
          </w:rPr>
          <w:t>12</w:t>
        </w:r>
      </w:hyperlink>
      <w:r w:rsidR="00794A19" w:rsidRPr="00D97987">
        <w:rPr>
          <w:rFonts w:ascii="Arial" w:hAnsi="Arial" w:cs="Arial"/>
          <w:b/>
        </w:rPr>
        <w:t xml:space="preserve"> </w:t>
      </w:r>
    </w:p>
    <w:p w14:paraId="728F3E15" w14:textId="48BE8D1F" w:rsidR="00C75A30" w:rsidRDefault="00C75A30" w:rsidP="007E0F51">
      <w:pPr>
        <w:spacing w:after="0"/>
        <w:rPr>
          <w:rFonts w:ascii="Arial" w:hAnsi="Arial" w:cs="Arial"/>
          <w:b/>
          <w:color w:val="000000" w:themeColor="text1"/>
          <w:sz w:val="16"/>
          <w:szCs w:val="16"/>
        </w:rPr>
      </w:pPr>
      <w:r w:rsidRPr="00F763FC">
        <w:rPr>
          <w:rFonts w:ascii="Arial" w:hAnsi="Arial" w:cs="Arial"/>
          <w:b/>
          <w:color w:val="000000" w:themeColor="text1"/>
          <w:sz w:val="16"/>
          <w:szCs w:val="16"/>
        </w:rPr>
        <w:t>Note that decisions based on academic judgement cannot be appealed</w:t>
      </w:r>
    </w:p>
    <w:p w14:paraId="5138A78A" w14:textId="77777777" w:rsidR="0008637F" w:rsidRPr="00F763FC" w:rsidRDefault="0008637F" w:rsidP="007E0F51">
      <w:pPr>
        <w:spacing w:after="0"/>
        <w:rPr>
          <w:rFonts w:ascii="Arial" w:hAnsi="Arial" w:cs="Arial"/>
          <w:b/>
          <w:color w:val="000000" w:themeColor="text1"/>
          <w:sz w:val="16"/>
          <w:szCs w:val="16"/>
        </w:rPr>
      </w:pPr>
    </w:p>
    <w:tbl>
      <w:tblPr>
        <w:tblStyle w:val="TableGrid"/>
        <w:tblW w:w="0" w:type="auto"/>
        <w:tblLook w:val="04A0" w:firstRow="1" w:lastRow="0" w:firstColumn="1" w:lastColumn="0" w:noHBand="0" w:noVBand="1"/>
      </w:tblPr>
      <w:tblGrid>
        <w:gridCol w:w="1441"/>
        <w:gridCol w:w="7575"/>
      </w:tblGrid>
      <w:tr w:rsidR="00887C2E" w:rsidRPr="00D97987" w14:paraId="728F3E19" w14:textId="77777777" w:rsidTr="0008637F">
        <w:tc>
          <w:tcPr>
            <w:tcW w:w="1443" w:type="dxa"/>
            <w:shd w:val="clear" w:color="auto" w:fill="C6D9F1" w:themeFill="text2" w:themeFillTint="33"/>
            <w:vAlign w:val="center"/>
          </w:tcPr>
          <w:p w14:paraId="728F3E16" w14:textId="77777777" w:rsidR="00887C2E" w:rsidRPr="00D97987" w:rsidRDefault="00887C2E" w:rsidP="0008637F">
            <w:pPr>
              <w:jc w:val="center"/>
              <w:rPr>
                <w:rFonts w:ascii="Arial" w:hAnsi="Arial" w:cs="Arial"/>
                <w:b/>
              </w:rPr>
            </w:pPr>
            <w:r w:rsidRPr="00D97987">
              <w:rPr>
                <w:rFonts w:ascii="Arial" w:hAnsi="Arial" w:cs="Arial"/>
                <w:b/>
              </w:rPr>
              <w:t>Regulation</w:t>
            </w:r>
          </w:p>
        </w:tc>
        <w:tc>
          <w:tcPr>
            <w:tcW w:w="7737" w:type="dxa"/>
            <w:shd w:val="clear" w:color="auto" w:fill="C6D9F1" w:themeFill="text2" w:themeFillTint="33"/>
            <w:vAlign w:val="center"/>
          </w:tcPr>
          <w:p w14:paraId="728F3E17" w14:textId="77777777" w:rsidR="00887C2E" w:rsidRPr="00D97987" w:rsidRDefault="00887C2E" w:rsidP="0008637F">
            <w:pPr>
              <w:rPr>
                <w:rFonts w:ascii="Arial" w:hAnsi="Arial" w:cs="Arial"/>
                <w:b/>
              </w:rPr>
            </w:pPr>
            <w:r w:rsidRPr="00D97987">
              <w:rPr>
                <w:rFonts w:ascii="Arial" w:hAnsi="Arial" w:cs="Arial"/>
                <w:b/>
              </w:rPr>
              <w:t>Ground</w:t>
            </w:r>
          </w:p>
        </w:tc>
      </w:tr>
      <w:tr w:rsidR="00887C2E" w:rsidRPr="00D97987" w14:paraId="728F3E1D" w14:textId="77777777" w:rsidTr="0008637F">
        <w:trPr>
          <w:trHeight w:val="1020"/>
        </w:trPr>
        <w:tc>
          <w:tcPr>
            <w:tcW w:w="1443" w:type="dxa"/>
            <w:vAlign w:val="center"/>
          </w:tcPr>
          <w:p w14:paraId="728F3E1A" w14:textId="18226700" w:rsidR="00887C2E" w:rsidRPr="00D97987" w:rsidRDefault="00887C2E" w:rsidP="0008637F">
            <w:pPr>
              <w:jc w:val="center"/>
              <w:rPr>
                <w:rFonts w:ascii="Arial" w:hAnsi="Arial" w:cs="Arial"/>
                <w:b/>
              </w:rPr>
            </w:pPr>
            <w:r w:rsidRPr="00D97987">
              <w:rPr>
                <w:rFonts w:ascii="Arial" w:hAnsi="Arial" w:cs="Arial"/>
                <w:b/>
              </w:rPr>
              <w:t>SR12.2</w:t>
            </w:r>
            <w:r w:rsidR="00D97987" w:rsidRPr="00D97987">
              <w:rPr>
                <w:rFonts w:ascii="Arial" w:hAnsi="Arial" w:cs="Arial"/>
                <w:b/>
              </w:rPr>
              <w:t>7</w:t>
            </w:r>
            <w:r w:rsidRPr="00D97987">
              <w:rPr>
                <w:rFonts w:ascii="Arial" w:hAnsi="Arial" w:cs="Arial"/>
                <w:b/>
              </w:rPr>
              <w:t>a</w:t>
            </w:r>
          </w:p>
        </w:tc>
        <w:tc>
          <w:tcPr>
            <w:tcW w:w="7737" w:type="dxa"/>
            <w:vAlign w:val="center"/>
          </w:tcPr>
          <w:p w14:paraId="728F3E1B" w14:textId="5D6C4407" w:rsidR="00887C2E" w:rsidRPr="00D97987" w:rsidRDefault="00D97987" w:rsidP="0008637F">
            <w:pPr>
              <w:rPr>
                <w:rFonts w:ascii="Arial" w:hAnsi="Arial" w:cs="Arial"/>
              </w:rPr>
            </w:pPr>
            <w:r w:rsidRPr="00D97987">
              <w:rPr>
                <w:rFonts w:ascii="Arial" w:hAnsi="Arial" w:cs="Arial"/>
              </w:rPr>
              <w:t>That there is evidence that the assessment(s) may have been adversely affected by extenuating circumstances which the student was, for valid reasons, unable to make known to the Examiners or progress review beforehand.</w:t>
            </w:r>
          </w:p>
        </w:tc>
      </w:tr>
      <w:tr w:rsidR="00887C2E" w:rsidRPr="00D97987" w14:paraId="18AF10E3" w14:textId="77777777" w:rsidTr="0008637F">
        <w:trPr>
          <w:trHeight w:val="1020"/>
        </w:trPr>
        <w:tc>
          <w:tcPr>
            <w:tcW w:w="1443" w:type="dxa"/>
            <w:vAlign w:val="center"/>
          </w:tcPr>
          <w:p w14:paraId="31BA565F" w14:textId="20D18BFC" w:rsidR="00887C2E" w:rsidRPr="00D97987" w:rsidRDefault="00887C2E" w:rsidP="0008637F">
            <w:pPr>
              <w:jc w:val="center"/>
              <w:rPr>
                <w:rFonts w:ascii="Arial" w:hAnsi="Arial" w:cs="Arial"/>
                <w:b/>
              </w:rPr>
            </w:pPr>
            <w:r w:rsidRPr="00D97987">
              <w:rPr>
                <w:rFonts w:ascii="Arial" w:hAnsi="Arial" w:cs="Arial"/>
                <w:b/>
              </w:rPr>
              <w:t>SR12.2</w:t>
            </w:r>
            <w:r w:rsidR="00D97987">
              <w:rPr>
                <w:rFonts w:ascii="Arial" w:hAnsi="Arial" w:cs="Arial"/>
                <w:b/>
              </w:rPr>
              <w:t>7</w:t>
            </w:r>
            <w:r w:rsidRPr="00D97987">
              <w:rPr>
                <w:rFonts w:ascii="Arial" w:hAnsi="Arial" w:cs="Arial"/>
                <w:b/>
              </w:rPr>
              <w:t>b</w:t>
            </w:r>
          </w:p>
        </w:tc>
        <w:tc>
          <w:tcPr>
            <w:tcW w:w="7737" w:type="dxa"/>
            <w:vAlign w:val="center"/>
          </w:tcPr>
          <w:p w14:paraId="54903D7F" w14:textId="4BA1B4D0" w:rsidR="00887C2E" w:rsidRPr="00D97987" w:rsidRDefault="00D97987" w:rsidP="0008637F">
            <w:pPr>
              <w:spacing w:after="160" w:line="259" w:lineRule="auto"/>
              <w:rPr>
                <w:rFonts w:ascii="Arial" w:hAnsi="Arial" w:cs="Arial"/>
              </w:rPr>
            </w:pPr>
            <w:r w:rsidRPr="00D97987">
              <w:rPr>
                <w:rFonts w:ascii="Arial" w:hAnsi="Arial" w:cs="Arial"/>
              </w:rPr>
              <w:t>That there were procedural irregularities in the conduct of the assessment(s) and/or assessment procedures, which adversely affected the result achieved;</w:t>
            </w:r>
          </w:p>
        </w:tc>
      </w:tr>
      <w:tr w:rsidR="00887C2E" w:rsidRPr="00D97987" w14:paraId="728F3E27" w14:textId="77777777" w:rsidTr="0008637F">
        <w:trPr>
          <w:trHeight w:val="1020"/>
        </w:trPr>
        <w:tc>
          <w:tcPr>
            <w:tcW w:w="1443" w:type="dxa"/>
            <w:vAlign w:val="center"/>
          </w:tcPr>
          <w:p w14:paraId="728F3E23" w14:textId="21F417BE" w:rsidR="00887C2E" w:rsidRPr="00D97987" w:rsidRDefault="00887C2E" w:rsidP="0008637F">
            <w:pPr>
              <w:jc w:val="center"/>
              <w:rPr>
                <w:rFonts w:ascii="Arial" w:hAnsi="Arial" w:cs="Arial"/>
                <w:b/>
              </w:rPr>
            </w:pPr>
            <w:r w:rsidRPr="00D97987">
              <w:rPr>
                <w:rFonts w:ascii="Arial" w:hAnsi="Arial" w:cs="Arial"/>
                <w:b/>
              </w:rPr>
              <w:t>SR12.</w:t>
            </w:r>
            <w:r w:rsidR="00D97987" w:rsidRPr="00D97987">
              <w:rPr>
                <w:rFonts w:ascii="Arial" w:hAnsi="Arial" w:cs="Arial"/>
                <w:b/>
              </w:rPr>
              <w:t>2</w:t>
            </w:r>
            <w:r w:rsidR="00D97987">
              <w:rPr>
                <w:rFonts w:ascii="Arial" w:hAnsi="Arial" w:cs="Arial"/>
                <w:b/>
              </w:rPr>
              <w:t>7</w:t>
            </w:r>
            <w:r w:rsidR="00D97987" w:rsidRPr="00D97987">
              <w:rPr>
                <w:rFonts w:ascii="Arial" w:hAnsi="Arial" w:cs="Arial"/>
                <w:b/>
              </w:rPr>
              <w:t>c</w:t>
            </w:r>
          </w:p>
        </w:tc>
        <w:tc>
          <w:tcPr>
            <w:tcW w:w="7737" w:type="dxa"/>
            <w:vAlign w:val="center"/>
          </w:tcPr>
          <w:p w14:paraId="728F3E25" w14:textId="2AC4535B" w:rsidR="00887C2E" w:rsidRPr="0008637F" w:rsidRDefault="00887C2E" w:rsidP="0008637F">
            <w:pPr>
              <w:rPr>
                <w:rFonts w:ascii="Arial" w:hAnsi="Arial" w:cs="Arial"/>
              </w:rPr>
            </w:pPr>
            <w:r w:rsidRPr="00D97987">
              <w:rPr>
                <w:rFonts w:ascii="Arial" w:hAnsi="Arial" w:cs="Arial"/>
              </w:rPr>
              <w:t>that there is evidence of prejudice or bias on the part of one or more Examiners, or members of staff conducting a progress review;</w:t>
            </w:r>
          </w:p>
        </w:tc>
      </w:tr>
      <w:tr w:rsidR="00887C2E" w:rsidRPr="00D97987" w14:paraId="728F3E2C" w14:textId="77777777" w:rsidTr="0008637F">
        <w:trPr>
          <w:trHeight w:val="1020"/>
        </w:trPr>
        <w:tc>
          <w:tcPr>
            <w:tcW w:w="1443" w:type="dxa"/>
            <w:vAlign w:val="center"/>
          </w:tcPr>
          <w:p w14:paraId="728F3E28" w14:textId="2C3F9BA8" w:rsidR="00887C2E" w:rsidRPr="00D97987" w:rsidRDefault="00887C2E" w:rsidP="0008637F">
            <w:pPr>
              <w:jc w:val="center"/>
              <w:rPr>
                <w:rFonts w:ascii="Arial" w:hAnsi="Arial" w:cs="Arial"/>
                <w:b/>
              </w:rPr>
            </w:pPr>
            <w:r w:rsidRPr="00D97987">
              <w:rPr>
                <w:rFonts w:ascii="Arial" w:hAnsi="Arial" w:cs="Arial"/>
                <w:b/>
              </w:rPr>
              <w:t>SR12.2</w:t>
            </w:r>
            <w:r w:rsidR="00D97987">
              <w:rPr>
                <w:rFonts w:ascii="Arial" w:hAnsi="Arial" w:cs="Arial"/>
                <w:b/>
              </w:rPr>
              <w:t>7</w:t>
            </w:r>
            <w:r w:rsidRPr="00D97987">
              <w:rPr>
                <w:rFonts w:ascii="Arial" w:hAnsi="Arial" w:cs="Arial"/>
                <w:b/>
              </w:rPr>
              <w:t>d</w:t>
            </w:r>
          </w:p>
        </w:tc>
        <w:tc>
          <w:tcPr>
            <w:tcW w:w="7737" w:type="dxa"/>
            <w:vAlign w:val="center"/>
          </w:tcPr>
          <w:p w14:paraId="728F3E2A" w14:textId="7D17BF53" w:rsidR="00887C2E" w:rsidRPr="0008637F" w:rsidRDefault="00887C2E" w:rsidP="0008637F">
            <w:pPr>
              <w:rPr>
                <w:rFonts w:ascii="Arial" w:hAnsi="Arial" w:cs="Arial"/>
              </w:rPr>
            </w:pPr>
            <w:r w:rsidRPr="00D97987">
              <w:rPr>
                <w:rFonts w:ascii="Arial" w:hAnsi="Arial" w:cs="Arial"/>
              </w:rPr>
              <w:t>that there is evidence of inadequate assessment on the part of one or more of the Examiners, or members of staff conducting a progress review.</w:t>
            </w:r>
          </w:p>
        </w:tc>
      </w:tr>
    </w:tbl>
    <w:p w14:paraId="728F3E2D" w14:textId="77777777" w:rsidR="00446ECA" w:rsidRPr="00D97987" w:rsidRDefault="00446ECA" w:rsidP="00B36333">
      <w:pPr>
        <w:rPr>
          <w:rFonts w:ascii="Arial" w:hAnsi="Arial" w:cs="Arial"/>
          <w:b/>
        </w:rPr>
      </w:pPr>
    </w:p>
    <w:p w14:paraId="728F3E2E" w14:textId="77777777" w:rsidR="008F4DA5" w:rsidRPr="00D97987" w:rsidRDefault="00794A19" w:rsidP="00B36333">
      <w:pPr>
        <w:rPr>
          <w:rFonts w:ascii="Arial" w:hAnsi="Arial" w:cs="Arial"/>
          <w:b/>
        </w:rPr>
      </w:pPr>
      <w:r w:rsidRPr="00D97987">
        <w:rPr>
          <w:rFonts w:ascii="Arial" w:hAnsi="Arial" w:cs="Arial"/>
          <w:b/>
        </w:rPr>
        <w:t>Types of Evidence</w:t>
      </w:r>
      <w:r w:rsidR="003F4940" w:rsidRPr="00D97987">
        <w:rPr>
          <w:rFonts w:ascii="Arial" w:hAnsi="Arial" w:cs="Arial"/>
          <w:b/>
        </w:rPr>
        <w:t xml:space="preserve"> </w:t>
      </w:r>
      <w:r w:rsidR="00895F07" w:rsidRPr="00D97987">
        <w:rPr>
          <w:rFonts w:ascii="Arial" w:hAnsi="Arial" w:cs="Arial"/>
          <w:b/>
        </w:rPr>
        <w:t xml:space="preserve">the </w:t>
      </w:r>
      <w:r w:rsidR="00AE009D" w:rsidRPr="00D97987">
        <w:rPr>
          <w:rFonts w:ascii="Arial" w:hAnsi="Arial" w:cs="Arial"/>
          <w:b/>
        </w:rPr>
        <w:t xml:space="preserve">student may wish </w:t>
      </w:r>
      <w:r w:rsidR="00C91BD6" w:rsidRPr="00D97987">
        <w:rPr>
          <w:rFonts w:ascii="Arial" w:hAnsi="Arial" w:cs="Arial"/>
          <w:b/>
        </w:rPr>
        <w:t>to consider</w:t>
      </w:r>
      <w:r w:rsidR="00AE009D" w:rsidRPr="00D97987">
        <w:rPr>
          <w:rFonts w:ascii="Arial" w:hAnsi="Arial" w:cs="Arial"/>
          <w:b/>
        </w:rPr>
        <w:t xml:space="preserve"> submitting in support of their academic appeal</w:t>
      </w:r>
    </w:p>
    <w:p w14:paraId="728F3E2F" w14:textId="77777777" w:rsidR="007E0F51" w:rsidRPr="00D97987" w:rsidRDefault="007E0F51" w:rsidP="007E0F51">
      <w:pPr>
        <w:spacing w:after="0"/>
        <w:rPr>
          <w:rFonts w:ascii="Arial" w:hAnsi="Arial" w:cs="Arial"/>
          <w:b/>
        </w:rPr>
      </w:pPr>
      <w:r w:rsidRPr="00D97987">
        <w:rPr>
          <w:rFonts w:ascii="Arial" w:hAnsi="Arial" w:cs="Arial"/>
          <w:b/>
        </w:rPr>
        <w:t>(Please note the list below is not exhaustive)</w:t>
      </w:r>
    </w:p>
    <w:tbl>
      <w:tblPr>
        <w:tblStyle w:val="TableGrid"/>
        <w:tblW w:w="0" w:type="auto"/>
        <w:tblLook w:val="04A0" w:firstRow="1" w:lastRow="0" w:firstColumn="1" w:lastColumn="0" w:noHBand="0" w:noVBand="1"/>
      </w:tblPr>
      <w:tblGrid>
        <w:gridCol w:w="3024"/>
        <w:gridCol w:w="4254"/>
        <w:gridCol w:w="1738"/>
      </w:tblGrid>
      <w:tr w:rsidR="00794A19" w:rsidRPr="00D97987" w14:paraId="728F3E33" w14:textId="77777777" w:rsidTr="427083FF">
        <w:tc>
          <w:tcPr>
            <w:tcW w:w="3080" w:type="dxa"/>
            <w:shd w:val="clear" w:color="auto" w:fill="C6D9F1" w:themeFill="text2" w:themeFillTint="33"/>
            <w:vAlign w:val="center"/>
          </w:tcPr>
          <w:p w14:paraId="728F3E30" w14:textId="77777777" w:rsidR="00794A19" w:rsidRPr="00D97987" w:rsidRDefault="00794A19" w:rsidP="0008637F">
            <w:pPr>
              <w:jc w:val="center"/>
              <w:rPr>
                <w:rFonts w:ascii="Arial" w:hAnsi="Arial" w:cs="Arial"/>
                <w:b/>
              </w:rPr>
            </w:pPr>
            <w:r w:rsidRPr="00D97987">
              <w:rPr>
                <w:rFonts w:ascii="Arial" w:hAnsi="Arial" w:cs="Arial"/>
                <w:b/>
              </w:rPr>
              <w:t>Type of Evidence</w:t>
            </w:r>
          </w:p>
        </w:tc>
        <w:tc>
          <w:tcPr>
            <w:tcW w:w="4399" w:type="dxa"/>
            <w:shd w:val="clear" w:color="auto" w:fill="C6D9F1" w:themeFill="text2" w:themeFillTint="33"/>
            <w:vAlign w:val="center"/>
          </w:tcPr>
          <w:p w14:paraId="728F3E31" w14:textId="77777777" w:rsidR="00794A19" w:rsidRPr="00D97987" w:rsidRDefault="00794A19" w:rsidP="0008637F">
            <w:pPr>
              <w:jc w:val="center"/>
              <w:rPr>
                <w:rFonts w:ascii="Arial" w:hAnsi="Arial" w:cs="Arial"/>
                <w:b/>
              </w:rPr>
            </w:pPr>
            <w:r w:rsidRPr="00D97987">
              <w:rPr>
                <w:rFonts w:ascii="Arial" w:hAnsi="Arial" w:cs="Arial"/>
                <w:b/>
              </w:rPr>
              <w:t>Notes</w:t>
            </w:r>
          </w:p>
        </w:tc>
        <w:tc>
          <w:tcPr>
            <w:tcW w:w="1763" w:type="dxa"/>
            <w:shd w:val="clear" w:color="auto" w:fill="C6D9F1" w:themeFill="text2" w:themeFillTint="33"/>
            <w:vAlign w:val="center"/>
          </w:tcPr>
          <w:p w14:paraId="728F3E32" w14:textId="77777777" w:rsidR="00794A19" w:rsidRPr="00D97987" w:rsidRDefault="00794A19" w:rsidP="0008637F">
            <w:pPr>
              <w:jc w:val="center"/>
              <w:rPr>
                <w:rFonts w:ascii="Arial" w:hAnsi="Arial" w:cs="Arial"/>
                <w:b/>
              </w:rPr>
            </w:pPr>
            <w:r w:rsidRPr="00D97987">
              <w:rPr>
                <w:rFonts w:ascii="Arial" w:hAnsi="Arial" w:cs="Arial"/>
                <w:b/>
              </w:rPr>
              <w:t>Tick if applicable</w:t>
            </w:r>
          </w:p>
        </w:tc>
      </w:tr>
      <w:tr w:rsidR="00F2760F" w:rsidRPr="00D97987" w14:paraId="664E8841" w14:textId="77777777" w:rsidTr="427083FF">
        <w:trPr>
          <w:trHeight w:val="567"/>
        </w:trPr>
        <w:tc>
          <w:tcPr>
            <w:tcW w:w="3080" w:type="dxa"/>
            <w:vAlign w:val="center"/>
          </w:tcPr>
          <w:p w14:paraId="432AA541" w14:textId="63D9A035" w:rsidR="00F2760F" w:rsidRPr="00D97987" w:rsidRDefault="00FC4D97" w:rsidP="0008637F">
            <w:pPr>
              <w:rPr>
                <w:rFonts w:ascii="Arial" w:hAnsi="Arial" w:cs="Arial"/>
              </w:rPr>
            </w:pPr>
            <w:r w:rsidRPr="00D97987">
              <w:rPr>
                <w:rFonts w:ascii="Arial" w:hAnsi="Arial" w:cs="Arial"/>
              </w:rPr>
              <w:t xml:space="preserve">Extenuating </w:t>
            </w:r>
            <w:r w:rsidR="00F40C6F" w:rsidRPr="00D97987">
              <w:rPr>
                <w:rFonts w:ascii="Arial" w:hAnsi="Arial" w:cs="Arial"/>
              </w:rPr>
              <w:t>Circumstances</w:t>
            </w:r>
          </w:p>
        </w:tc>
        <w:tc>
          <w:tcPr>
            <w:tcW w:w="4399" w:type="dxa"/>
            <w:vAlign w:val="center"/>
          </w:tcPr>
          <w:p w14:paraId="56129A0F" w14:textId="1E06FC73" w:rsidR="00F2760F" w:rsidRPr="00D97987" w:rsidRDefault="00F40C6F" w:rsidP="0008637F">
            <w:pPr>
              <w:rPr>
                <w:rFonts w:ascii="Arial" w:hAnsi="Arial" w:cs="Arial"/>
              </w:rPr>
            </w:pPr>
            <w:r w:rsidRPr="00D97987">
              <w:rPr>
                <w:rFonts w:ascii="Arial" w:hAnsi="Arial" w:cs="Arial"/>
              </w:rPr>
              <w:t xml:space="preserve">Please also read </w:t>
            </w:r>
            <w:hyperlink r:id="rId13" w:history="1">
              <w:r w:rsidR="00FC4D97" w:rsidRPr="00D97987">
                <w:rPr>
                  <w:rStyle w:val="Hyperlink"/>
                  <w:rFonts w:ascii="Arial" w:hAnsi="Arial" w:cs="Arial"/>
                </w:rPr>
                <w:t>Extenuating Circumstances - Guidance for Students</w:t>
              </w:r>
            </w:hyperlink>
          </w:p>
        </w:tc>
        <w:tc>
          <w:tcPr>
            <w:tcW w:w="1763" w:type="dxa"/>
            <w:vAlign w:val="center"/>
          </w:tcPr>
          <w:p w14:paraId="22AD1D6C" w14:textId="7C7EB6CF" w:rsidR="00F2760F" w:rsidRPr="00D97987" w:rsidRDefault="00F40C6F" w:rsidP="0008637F">
            <w:pPr>
              <w:jc w:val="center"/>
              <w:rPr>
                <w:rFonts w:ascii="Arial" w:hAnsi="Arial" w:cs="Arial"/>
              </w:rPr>
            </w:pPr>
            <w:r w:rsidRPr="00D97987">
              <w:rPr>
                <w:rFonts w:ascii="Segoe UI Symbol" w:eastAsia="MS Gothic" w:hAnsi="Segoe UI Symbol" w:cs="Segoe UI Symbol"/>
              </w:rPr>
              <w:t>☐</w:t>
            </w:r>
          </w:p>
        </w:tc>
      </w:tr>
      <w:tr w:rsidR="00794A19" w:rsidRPr="00D97987" w14:paraId="728F3E3B" w14:textId="77777777" w:rsidTr="427083FF">
        <w:trPr>
          <w:trHeight w:val="567"/>
        </w:trPr>
        <w:tc>
          <w:tcPr>
            <w:tcW w:w="3080" w:type="dxa"/>
            <w:vAlign w:val="center"/>
          </w:tcPr>
          <w:p w14:paraId="728F3E38" w14:textId="77777777" w:rsidR="00794A19" w:rsidRPr="00D97987" w:rsidRDefault="00974E97" w:rsidP="0008637F">
            <w:pPr>
              <w:rPr>
                <w:rFonts w:ascii="Arial" w:hAnsi="Arial" w:cs="Arial"/>
              </w:rPr>
            </w:pPr>
            <w:r w:rsidRPr="00D97987">
              <w:rPr>
                <w:rFonts w:ascii="Arial" w:hAnsi="Arial" w:cs="Arial"/>
              </w:rPr>
              <w:t>Feedback forms</w:t>
            </w:r>
            <w:r w:rsidR="00873E4E" w:rsidRPr="00D97987">
              <w:rPr>
                <w:rFonts w:ascii="Arial" w:hAnsi="Arial" w:cs="Arial"/>
              </w:rPr>
              <w:t>/marksheets</w:t>
            </w:r>
          </w:p>
        </w:tc>
        <w:tc>
          <w:tcPr>
            <w:tcW w:w="4399" w:type="dxa"/>
            <w:vAlign w:val="center"/>
          </w:tcPr>
          <w:p w14:paraId="728F3E39" w14:textId="77777777" w:rsidR="00794A19" w:rsidRPr="00D97987" w:rsidRDefault="00794A19" w:rsidP="0008637F">
            <w:pPr>
              <w:rPr>
                <w:rFonts w:ascii="Arial" w:hAnsi="Arial" w:cs="Arial"/>
              </w:rPr>
            </w:pPr>
          </w:p>
        </w:tc>
        <w:sdt>
          <w:sdtPr>
            <w:rPr>
              <w:rFonts w:ascii="Arial" w:hAnsi="Arial" w:cs="Arial"/>
            </w:rPr>
            <w:id w:val="175155284"/>
          </w:sdtPr>
          <w:sdtEndPr/>
          <w:sdtContent>
            <w:tc>
              <w:tcPr>
                <w:tcW w:w="1763" w:type="dxa"/>
                <w:vAlign w:val="center"/>
              </w:tcPr>
              <w:p w14:paraId="728F3E3A" w14:textId="77777777" w:rsidR="00794A19" w:rsidRPr="00D97987" w:rsidRDefault="000E2294" w:rsidP="0008637F">
                <w:pPr>
                  <w:jc w:val="center"/>
                  <w:rPr>
                    <w:rFonts w:ascii="Arial" w:hAnsi="Arial" w:cs="Arial"/>
                  </w:rPr>
                </w:pPr>
                <w:r w:rsidRPr="00D97987">
                  <w:rPr>
                    <w:rFonts w:ascii="Segoe UI Symbol" w:eastAsia="MS Gothic" w:hAnsi="Segoe UI Symbol" w:cs="Segoe UI Symbol"/>
                  </w:rPr>
                  <w:t>☐</w:t>
                </w:r>
              </w:p>
            </w:tc>
          </w:sdtContent>
        </w:sdt>
      </w:tr>
      <w:tr w:rsidR="00794A19" w:rsidRPr="00D97987" w14:paraId="728F3E3F" w14:textId="77777777" w:rsidTr="427083FF">
        <w:trPr>
          <w:trHeight w:val="850"/>
        </w:trPr>
        <w:tc>
          <w:tcPr>
            <w:tcW w:w="3080" w:type="dxa"/>
            <w:vAlign w:val="center"/>
          </w:tcPr>
          <w:p w14:paraId="728F3E3C" w14:textId="55790A5E" w:rsidR="00794A19" w:rsidRPr="00D97987" w:rsidRDefault="00873E4E" w:rsidP="0008637F">
            <w:pPr>
              <w:rPr>
                <w:rFonts w:ascii="Arial" w:hAnsi="Arial" w:cs="Arial"/>
              </w:rPr>
            </w:pPr>
            <w:r w:rsidRPr="00D97987">
              <w:rPr>
                <w:rFonts w:ascii="Arial" w:hAnsi="Arial" w:cs="Arial"/>
              </w:rPr>
              <w:t>Department</w:t>
            </w:r>
            <w:r w:rsidR="00D97987">
              <w:rPr>
                <w:rFonts w:ascii="Arial" w:hAnsi="Arial" w:cs="Arial"/>
              </w:rPr>
              <w:t>/TPO</w:t>
            </w:r>
            <w:r w:rsidRPr="00D97987">
              <w:rPr>
                <w:rFonts w:ascii="Arial" w:hAnsi="Arial" w:cs="Arial"/>
              </w:rPr>
              <w:t xml:space="preserve"> c</w:t>
            </w:r>
            <w:r w:rsidR="00974E97" w:rsidRPr="00D97987">
              <w:rPr>
                <w:rFonts w:ascii="Arial" w:hAnsi="Arial" w:cs="Arial"/>
              </w:rPr>
              <w:t>orrespondence</w:t>
            </w:r>
            <w:r w:rsidRPr="00D97987">
              <w:rPr>
                <w:rFonts w:ascii="Arial" w:hAnsi="Arial" w:cs="Arial"/>
              </w:rPr>
              <w:t xml:space="preserve"> (emails and letters)</w:t>
            </w:r>
          </w:p>
        </w:tc>
        <w:tc>
          <w:tcPr>
            <w:tcW w:w="4399" w:type="dxa"/>
            <w:vAlign w:val="center"/>
          </w:tcPr>
          <w:p w14:paraId="728F3E3D" w14:textId="77777777" w:rsidR="00794A19" w:rsidRPr="00D97987" w:rsidRDefault="00794A19" w:rsidP="0008637F">
            <w:pPr>
              <w:rPr>
                <w:rFonts w:ascii="Arial" w:hAnsi="Arial" w:cs="Arial"/>
              </w:rPr>
            </w:pPr>
          </w:p>
        </w:tc>
        <w:sdt>
          <w:sdtPr>
            <w:rPr>
              <w:rFonts w:ascii="Arial" w:hAnsi="Arial" w:cs="Arial"/>
            </w:rPr>
            <w:id w:val="-46927164"/>
          </w:sdtPr>
          <w:sdtEndPr/>
          <w:sdtContent>
            <w:tc>
              <w:tcPr>
                <w:tcW w:w="1763" w:type="dxa"/>
                <w:vAlign w:val="center"/>
              </w:tcPr>
              <w:p w14:paraId="728F3E3E" w14:textId="77777777" w:rsidR="00794A19" w:rsidRPr="00D97987" w:rsidRDefault="000E2294" w:rsidP="0008637F">
                <w:pPr>
                  <w:jc w:val="center"/>
                  <w:rPr>
                    <w:rFonts w:ascii="Arial" w:hAnsi="Arial" w:cs="Arial"/>
                  </w:rPr>
                </w:pPr>
                <w:r w:rsidRPr="00D97987">
                  <w:rPr>
                    <w:rFonts w:ascii="Segoe UI Symbol" w:eastAsia="MS Gothic" w:hAnsi="Segoe UI Symbol" w:cs="Segoe UI Symbol"/>
                  </w:rPr>
                  <w:t>☐</w:t>
                </w:r>
              </w:p>
            </w:tc>
          </w:sdtContent>
        </w:sdt>
      </w:tr>
      <w:tr w:rsidR="00873E4E" w:rsidRPr="00D97987" w14:paraId="728F3E43" w14:textId="77777777" w:rsidTr="427083FF">
        <w:trPr>
          <w:trHeight w:val="567"/>
        </w:trPr>
        <w:tc>
          <w:tcPr>
            <w:tcW w:w="3080" w:type="dxa"/>
            <w:vAlign w:val="center"/>
          </w:tcPr>
          <w:p w14:paraId="728F3E40" w14:textId="77777777" w:rsidR="00873E4E" w:rsidRPr="00D97987" w:rsidRDefault="003F4940" w:rsidP="0008637F">
            <w:pPr>
              <w:rPr>
                <w:rFonts w:ascii="Arial" w:hAnsi="Arial" w:cs="Arial"/>
              </w:rPr>
            </w:pPr>
            <w:r w:rsidRPr="00D97987">
              <w:rPr>
                <w:rFonts w:ascii="Arial" w:hAnsi="Arial" w:cs="Arial"/>
              </w:rPr>
              <w:t>DDS profile/</w:t>
            </w:r>
            <w:r w:rsidR="00873E4E" w:rsidRPr="00D97987">
              <w:rPr>
                <w:rFonts w:ascii="Arial" w:hAnsi="Arial" w:cs="Arial"/>
              </w:rPr>
              <w:t xml:space="preserve">other support </w:t>
            </w:r>
            <w:r w:rsidRPr="00D97987">
              <w:rPr>
                <w:rFonts w:ascii="Arial" w:hAnsi="Arial" w:cs="Arial"/>
              </w:rPr>
              <w:t xml:space="preserve">agency </w:t>
            </w:r>
            <w:r w:rsidR="00873E4E" w:rsidRPr="00D97987">
              <w:rPr>
                <w:rFonts w:ascii="Arial" w:hAnsi="Arial" w:cs="Arial"/>
              </w:rPr>
              <w:t>statements</w:t>
            </w:r>
          </w:p>
        </w:tc>
        <w:tc>
          <w:tcPr>
            <w:tcW w:w="4399" w:type="dxa"/>
            <w:vAlign w:val="center"/>
          </w:tcPr>
          <w:p w14:paraId="728F3E41" w14:textId="77777777" w:rsidR="00873E4E" w:rsidRPr="00D97987" w:rsidRDefault="00873E4E" w:rsidP="0008637F">
            <w:pPr>
              <w:rPr>
                <w:rFonts w:ascii="Arial" w:hAnsi="Arial" w:cs="Arial"/>
              </w:rPr>
            </w:pPr>
          </w:p>
        </w:tc>
        <w:sdt>
          <w:sdtPr>
            <w:rPr>
              <w:rFonts w:ascii="Arial" w:hAnsi="Arial" w:cs="Arial"/>
            </w:rPr>
            <w:id w:val="-1522309015"/>
          </w:sdtPr>
          <w:sdtEndPr/>
          <w:sdtContent>
            <w:tc>
              <w:tcPr>
                <w:tcW w:w="1763" w:type="dxa"/>
                <w:vAlign w:val="center"/>
              </w:tcPr>
              <w:p w14:paraId="728F3E42" w14:textId="77777777" w:rsidR="00873E4E" w:rsidRPr="00D97987" w:rsidRDefault="000E2294" w:rsidP="0008637F">
                <w:pPr>
                  <w:jc w:val="center"/>
                  <w:rPr>
                    <w:rFonts w:ascii="Arial" w:hAnsi="Arial" w:cs="Arial"/>
                  </w:rPr>
                </w:pPr>
                <w:r w:rsidRPr="00D97987">
                  <w:rPr>
                    <w:rFonts w:ascii="Segoe UI Symbol" w:eastAsia="MS Gothic" w:hAnsi="Segoe UI Symbol" w:cs="Segoe UI Symbol"/>
                  </w:rPr>
                  <w:t>☐</w:t>
                </w:r>
              </w:p>
            </w:tc>
          </w:sdtContent>
        </w:sdt>
      </w:tr>
      <w:tr w:rsidR="00794A19" w:rsidRPr="00D97987" w14:paraId="728F3E47" w14:textId="77777777" w:rsidTr="427083FF">
        <w:trPr>
          <w:trHeight w:val="850"/>
        </w:trPr>
        <w:tc>
          <w:tcPr>
            <w:tcW w:w="3080" w:type="dxa"/>
            <w:vAlign w:val="center"/>
          </w:tcPr>
          <w:p w14:paraId="728F3E44" w14:textId="185AF76B" w:rsidR="00794A19" w:rsidRPr="00D97987" w:rsidRDefault="00112752" w:rsidP="0008637F">
            <w:pPr>
              <w:rPr>
                <w:rFonts w:ascii="Arial" w:hAnsi="Arial" w:cs="Arial"/>
              </w:rPr>
            </w:pPr>
            <w:r>
              <w:rPr>
                <w:rFonts w:ascii="Arial" w:hAnsi="Arial" w:cs="Arial"/>
              </w:rPr>
              <w:t>Documents from relevant Professional bodies</w:t>
            </w:r>
            <w:r w:rsidR="009F42BD" w:rsidRPr="00D97987">
              <w:rPr>
                <w:rFonts w:ascii="Arial" w:hAnsi="Arial" w:cs="Arial"/>
              </w:rPr>
              <w:t xml:space="preserve"> (e</w:t>
            </w:r>
            <w:r w:rsidR="00D97987">
              <w:rPr>
                <w:rFonts w:ascii="Arial" w:hAnsi="Arial" w:cs="Arial"/>
              </w:rPr>
              <w:t>.</w:t>
            </w:r>
            <w:r w:rsidR="009F42BD" w:rsidRPr="00D97987">
              <w:rPr>
                <w:rFonts w:ascii="Arial" w:hAnsi="Arial" w:cs="Arial"/>
              </w:rPr>
              <w:t>g. Police/counselling statements)</w:t>
            </w:r>
          </w:p>
        </w:tc>
        <w:tc>
          <w:tcPr>
            <w:tcW w:w="4399" w:type="dxa"/>
            <w:vAlign w:val="center"/>
          </w:tcPr>
          <w:p w14:paraId="728F3E45" w14:textId="6447D442" w:rsidR="00794A19" w:rsidRPr="00D97987" w:rsidRDefault="00974E97" w:rsidP="0008637F">
            <w:pPr>
              <w:rPr>
                <w:rFonts w:ascii="Arial" w:hAnsi="Arial" w:cs="Arial"/>
              </w:rPr>
            </w:pPr>
            <w:r w:rsidRPr="00D97987">
              <w:rPr>
                <w:rFonts w:ascii="Arial" w:hAnsi="Arial" w:cs="Arial"/>
              </w:rPr>
              <w:t xml:space="preserve">Please note that the student is responsible for obtaining </w:t>
            </w:r>
            <w:r w:rsidR="00112752">
              <w:rPr>
                <w:rFonts w:ascii="Arial" w:hAnsi="Arial" w:cs="Arial"/>
              </w:rPr>
              <w:t>these documents</w:t>
            </w:r>
          </w:p>
        </w:tc>
        <w:sdt>
          <w:sdtPr>
            <w:rPr>
              <w:rFonts w:ascii="Arial" w:hAnsi="Arial" w:cs="Arial"/>
            </w:rPr>
            <w:id w:val="-683288903"/>
          </w:sdtPr>
          <w:sdtEndPr/>
          <w:sdtContent>
            <w:tc>
              <w:tcPr>
                <w:tcW w:w="1763" w:type="dxa"/>
                <w:vAlign w:val="center"/>
              </w:tcPr>
              <w:p w14:paraId="728F3E46" w14:textId="77777777" w:rsidR="00794A19" w:rsidRPr="00D97987" w:rsidRDefault="000E2294" w:rsidP="0008637F">
                <w:pPr>
                  <w:jc w:val="center"/>
                  <w:rPr>
                    <w:rFonts w:ascii="Arial" w:hAnsi="Arial" w:cs="Arial"/>
                  </w:rPr>
                </w:pPr>
                <w:r w:rsidRPr="00D97987">
                  <w:rPr>
                    <w:rFonts w:ascii="Segoe UI Symbol" w:eastAsia="MS Gothic" w:hAnsi="Segoe UI Symbol" w:cs="Segoe UI Symbol"/>
                  </w:rPr>
                  <w:t>☐</w:t>
                </w:r>
              </w:p>
            </w:tc>
          </w:sdtContent>
        </w:sdt>
      </w:tr>
      <w:tr w:rsidR="00794A19" w:rsidRPr="00D97987" w14:paraId="728F3E4B" w14:textId="77777777" w:rsidTr="427083FF">
        <w:trPr>
          <w:trHeight w:val="567"/>
        </w:trPr>
        <w:tc>
          <w:tcPr>
            <w:tcW w:w="3080" w:type="dxa"/>
            <w:vAlign w:val="center"/>
          </w:tcPr>
          <w:p w14:paraId="728F3E48" w14:textId="77777777" w:rsidR="00794A19" w:rsidRPr="00D97987" w:rsidRDefault="005319A3" w:rsidP="0008637F">
            <w:pPr>
              <w:rPr>
                <w:rFonts w:ascii="Arial" w:hAnsi="Arial" w:cs="Arial"/>
              </w:rPr>
            </w:pPr>
            <w:r w:rsidRPr="00D97987">
              <w:rPr>
                <w:rFonts w:ascii="Arial" w:hAnsi="Arial" w:cs="Arial"/>
              </w:rPr>
              <w:t>Progress review/supervision records</w:t>
            </w:r>
          </w:p>
        </w:tc>
        <w:tc>
          <w:tcPr>
            <w:tcW w:w="4399" w:type="dxa"/>
            <w:vAlign w:val="center"/>
          </w:tcPr>
          <w:p w14:paraId="728F3E49" w14:textId="44CFDD8A" w:rsidR="00794A19" w:rsidRPr="00D97987" w:rsidRDefault="00895F07" w:rsidP="0008637F">
            <w:pPr>
              <w:rPr>
                <w:rFonts w:ascii="Arial" w:hAnsi="Arial" w:cs="Arial"/>
              </w:rPr>
            </w:pPr>
            <w:r w:rsidRPr="00D97987">
              <w:rPr>
                <w:rFonts w:ascii="Arial" w:hAnsi="Arial" w:cs="Arial"/>
              </w:rPr>
              <w:t>Required for r</w:t>
            </w:r>
            <w:r w:rsidR="005319A3" w:rsidRPr="00D97987">
              <w:rPr>
                <w:rFonts w:ascii="Arial" w:hAnsi="Arial" w:cs="Arial"/>
              </w:rPr>
              <w:t>esearch students only</w:t>
            </w:r>
          </w:p>
        </w:tc>
        <w:sdt>
          <w:sdtPr>
            <w:rPr>
              <w:rFonts w:ascii="Arial" w:hAnsi="Arial" w:cs="Arial"/>
            </w:rPr>
            <w:id w:val="-270239313"/>
          </w:sdtPr>
          <w:sdtEndPr/>
          <w:sdtContent>
            <w:tc>
              <w:tcPr>
                <w:tcW w:w="1763" w:type="dxa"/>
                <w:vAlign w:val="center"/>
              </w:tcPr>
              <w:p w14:paraId="728F3E4A" w14:textId="77777777" w:rsidR="00794A19" w:rsidRPr="00D97987" w:rsidRDefault="000E2294" w:rsidP="0008637F">
                <w:pPr>
                  <w:jc w:val="center"/>
                  <w:rPr>
                    <w:rFonts w:ascii="Arial" w:hAnsi="Arial" w:cs="Arial"/>
                  </w:rPr>
                </w:pPr>
                <w:r w:rsidRPr="00D97987">
                  <w:rPr>
                    <w:rFonts w:ascii="Segoe UI Symbol" w:eastAsia="MS Gothic" w:hAnsi="Segoe UI Symbol" w:cs="Segoe UI Symbol"/>
                  </w:rPr>
                  <w:t>☐</w:t>
                </w:r>
              </w:p>
            </w:tc>
          </w:sdtContent>
        </w:sdt>
      </w:tr>
      <w:tr w:rsidR="00794A19" w:rsidRPr="00D97987" w14:paraId="728F3E4F" w14:textId="77777777" w:rsidTr="427083FF">
        <w:trPr>
          <w:trHeight w:val="567"/>
        </w:trPr>
        <w:tc>
          <w:tcPr>
            <w:tcW w:w="3080" w:type="dxa"/>
            <w:vAlign w:val="center"/>
          </w:tcPr>
          <w:p w14:paraId="728F3E4C" w14:textId="77777777" w:rsidR="00794A19" w:rsidRPr="00D97987" w:rsidRDefault="00AE009D" w:rsidP="0008637F">
            <w:pPr>
              <w:rPr>
                <w:rFonts w:ascii="Arial" w:hAnsi="Arial" w:cs="Arial"/>
              </w:rPr>
            </w:pPr>
            <w:r w:rsidRPr="00D97987">
              <w:rPr>
                <w:rFonts w:ascii="Arial" w:hAnsi="Arial" w:cs="Arial"/>
              </w:rPr>
              <w:t>Notes of relevant meetings</w:t>
            </w:r>
          </w:p>
        </w:tc>
        <w:tc>
          <w:tcPr>
            <w:tcW w:w="4399" w:type="dxa"/>
            <w:vAlign w:val="center"/>
          </w:tcPr>
          <w:p w14:paraId="728F3E4D" w14:textId="77777777" w:rsidR="00794A19" w:rsidRPr="00D97987" w:rsidRDefault="00794A19" w:rsidP="0008637F">
            <w:pPr>
              <w:rPr>
                <w:rFonts w:ascii="Arial" w:hAnsi="Arial" w:cs="Arial"/>
              </w:rPr>
            </w:pPr>
          </w:p>
        </w:tc>
        <w:sdt>
          <w:sdtPr>
            <w:rPr>
              <w:rFonts w:ascii="Arial" w:hAnsi="Arial" w:cs="Arial"/>
            </w:rPr>
            <w:id w:val="2009409367"/>
          </w:sdtPr>
          <w:sdtEndPr/>
          <w:sdtContent>
            <w:tc>
              <w:tcPr>
                <w:tcW w:w="1763" w:type="dxa"/>
                <w:vAlign w:val="center"/>
              </w:tcPr>
              <w:p w14:paraId="728F3E4E" w14:textId="77777777" w:rsidR="00794A19" w:rsidRPr="00D97987" w:rsidRDefault="000E2294" w:rsidP="0008637F">
                <w:pPr>
                  <w:jc w:val="center"/>
                  <w:rPr>
                    <w:rFonts w:ascii="Arial" w:hAnsi="Arial" w:cs="Arial"/>
                  </w:rPr>
                </w:pPr>
                <w:r w:rsidRPr="00D97987">
                  <w:rPr>
                    <w:rFonts w:ascii="Segoe UI Symbol" w:eastAsia="MS Gothic" w:hAnsi="Segoe UI Symbol" w:cs="Segoe UI Symbol"/>
                  </w:rPr>
                  <w:t>☐</w:t>
                </w:r>
              </w:p>
            </w:tc>
          </w:sdtContent>
        </w:sdt>
      </w:tr>
      <w:tr w:rsidR="00C91BD6" w:rsidRPr="00D97987" w14:paraId="728F3E58" w14:textId="77777777" w:rsidTr="427083FF">
        <w:trPr>
          <w:trHeight w:val="1792"/>
        </w:trPr>
        <w:tc>
          <w:tcPr>
            <w:tcW w:w="9242" w:type="dxa"/>
            <w:gridSpan w:val="3"/>
          </w:tcPr>
          <w:p w14:paraId="728F3E57" w14:textId="00EDB529" w:rsidR="00C91BD6" w:rsidRPr="00D97987" w:rsidRDefault="00C91BD6" w:rsidP="00C432F3">
            <w:pPr>
              <w:rPr>
                <w:rFonts w:ascii="Arial" w:hAnsi="Arial" w:cs="Arial"/>
              </w:rPr>
            </w:pPr>
            <w:r w:rsidRPr="00D97987">
              <w:rPr>
                <w:rFonts w:ascii="Arial" w:hAnsi="Arial" w:cs="Arial"/>
              </w:rPr>
              <w:t>Other (</w:t>
            </w:r>
            <w:r w:rsidR="00895F07" w:rsidRPr="00D97987">
              <w:rPr>
                <w:rFonts w:ascii="Arial" w:hAnsi="Arial" w:cs="Arial"/>
              </w:rPr>
              <w:t xml:space="preserve">please </w:t>
            </w:r>
            <w:r w:rsidRPr="00D97987">
              <w:rPr>
                <w:rFonts w:ascii="Arial" w:hAnsi="Arial" w:cs="Arial"/>
              </w:rPr>
              <w:t>list)</w:t>
            </w:r>
          </w:p>
        </w:tc>
      </w:tr>
    </w:tbl>
    <w:p w14:paraId="59803D06" w14:textId="2AF2818B" w:rsidR="427083FF" w:rsidRDefault="427083FF" w:rsidP="427083FF">
      <w:pPr>
        <w:rPr>
          <w:rFonts w:ascii="Arial" w:hAnsi="Arial" w:cs="Arial"/>
          <w:b/>
          <w:bCs/>
        </w:rPr>
      </w:pPr>
    </w:p>
    <w:p w14:paraId="728F3E5C" w14:textId="75D18CD1" w:rsidR="003F4940" w:rsidRPr="00D97987" w:rsidRDefault="00AE009D">
      <w:pPr>
        <w:rPr>
          <w:rFonts w:ascii="Arial" w:hAnsi="Arial" w:cs="Arial"/>
          <w:b/>
        </w:rPr>
      </w:pPr>
      <w:r w:rsidRPr="00D97987">
        <w:rPr>
          <w:rFonts w:ascii="Arial" w:hAnsi="Arial" w:cs="Arial"/>
          <w:b/>
        </w:rPr>
        <w:t xml:space="preserve">Additional notes </w:t>
      </w:r>
      <w:r w:rsidR="003F0A97" w:rsidRPr="00D97987">
        <w:rPr>
          <w:rFonts w:ascii="Arial" w:hAnsi="Arial" w:cs="Arial"/>
          <w:b/>
        </w:rPr>
        <w:t>(including</w:t>
      </w:r>
      <w:r w:rsidRPr="00D97987">
        <w:rPr>
          <w:rFonts w:ascii="Arial" w:hAnsi="Arial" w:cs="Arial"/>
          <w:b/>
        </w:rPr>
        <w:t xml:space="preserve"> </w:t>
      </w:r>
      <w:r w:rsidR="00895F07" w:rsidRPr="00D97987">
        <w:rPr>
          <w:rFonts w:ascii="Arial" w:hAnsi="Arial" w:cs="Arial"/>
          <w:b/>
        </w:rPr>
        <w:t xml:space="preserve">further </w:t>
      </w:r>
      <w:r w:rsidRPr="00D97987">
        <w:rPr>
          <w:rFonts w:ascii="Arial" w:hAnsi="Arial" w:cs="Arial"/>
          <w:b/>
        </w:rPr>
        <w:t xml:space="preserve">evidence relating to </w:t>
      </w:r>
      <w:r w:rsidR="00895F07" w:rsidRPr="00D97987">
        <w:rPr>
          <w:rFonts w:ascii="Arial" w:hAnsi="Arial" w:cs="Arial"/>
          <w:b/>
        </w:rPr>
        <w:t xml:space="preserve">the student’s </w:t>
      </w:r>
      <w:r w:rsidRPr="00D97987">
        <w:rPr>
          <w:rFonts w:ascii="Arial" w:hAnsi="Arial" w:cs="Arial"/>
          <w:b/>
        </w:rPr>
        <w:t>concern</w:t>
      </w:r>
      <w:r w:rsidR="003F0A97" w:rsidRPr="00D97987">
        <w:rPr>
          <w:rFonts w:ascii="Arial" w:hAnsi="Arial" w:cs="Arial"/>
          <w:b/>
        </w:rPr>
        <w:t>)</w:t>
      </w:r>
    </w:p>
    <w:tbl>
      <w:tblPr>
        <w:tblStyle w:val="TableGrid"/>
        <w:tblW w:w="9241" w:type="dxa"/>
        <w:tblLook w:val="04A0" w:firstRow="1" w:lastRow="0" w:firstColumn="1" w:lastColumn="0" w:noHBand="0" w:noVBand="1"/>
      </w:tblPr>
      <w:tblGrid>
        <w:gridCol w:w="9241"/>
      </w:tblGrid>
      <w:tr w:rsidR="00E75E8F" w:rsidRPr="00D97987" w14:paraId="12042056" w14:textId="77777777" w:rsidTr="00F27BDE">
        <w:trPr>
          <w:trHeight w:val="1783"/>
        </w:trPr>
        <w:tc>
          <w:tcPr>
            <w:tcW w:w="9241" w:type="dxa"/>
          </w:tcPr>
          <w:p w14:paraId="70AF595C" w14:textId="77777777" w:rsidR="00E75E8F" w:rsidRPr="00D97987" w:rsidRDefault="00E75E8F" w:rsidP="008F4DA5">
            <w:pPr>
              <w:rPr>
                <w:rFonts w:ascii="Arial" w:hAnsi="Arial" w:cs="Arial"/>
                <w:b/>
              </w:rPr>
            </w:pPr>
          </w:p>
        </w:tc>
      </w:tr>
    </w:tbl>
    <w:p w14:paraId="728F3E66" w14:textId="127B45F5" w:rsidR="003F4940" w:rsidRPr="00D97987" w:rsidRDefault="003F4940" w:rsidP="008F4DA5">
      <w:pPr>
        <w:spacing w:after="0"/>
        <w:rPr>
          <w:rFonts w:ascii="Arial" w:hAnsi="Arial" w:cs="Arial"/>
          <w:b/>
        </w:rPr>
      </w:pPr>
    </w:p>
    <w:p w14:paraId="728F3E68" w14:textId="1B061FD4" w:rsidR="00974E97" w:rsidRPr="00D97987" w:rsidRDefault="00C75A30" w:rsidP="008F4DA5">
      <w:pPr>
        <w:spacing w:after="0"/>
        <w:rPr>
          <w:rFonts w:ascii="Arial" w:hAnsi="Arial" w:cs="Arial"/>
        </w:rPr>
      </w:pPr>
      <w:r w:rsidRPr="00D97987">
        <w:rPr>
          <w:rFonts w:ascii="Arial" w:hAnsi="Arial" w:cs="Arial"/>
          <w:b/>
        </w:rPr>
        <w:t xml:space="preserve">Outcome of </w:t>
      </w:r>
      <w:r w:rsidR="00895F07" w:rsidRPr="00D97987">
        <w:rPr>
          <w:rFonts w:ascii="Arial" w:hAnsi="Arial" w:cs="Arial"/>
          <w:b/>
        </w:rPr>
        <w:t>D</w:t>
      </w:r>
      <w:r w:rsidRPr="00D97987">
        <w:rPr>
          <w:rFonts w:ascii="Arial" w:hAnsi="Arial" w:cs="Arial"/>
          <w:b/>
        </w:rPr>
        <w:t>iscussion</w:t>
      </w:r>
    </w:p>
    <w:tbl>
      <w:tblPr>
        <w:tblStyle w:val="TableGrid"/>
        <w:tblW w:w="0" w:type="auto"/>
        <w:tblLook w:val="04A0" w:firstRow="1" w:lastRow="0" w:firstColumn="1" w:lastColumn="0" w:noHBand="0" w:noVBand="1"/>
      </w:tblPr>
      <w:tblGrid>
        <w:gridCol w:w="3833"/>
        <w:gridCol w:w="3577"/>
        <w:gridCol w:w="1606"/>
      </w:tblGrid>
      <w:tr w:rsidR="003F0A97" w:rsidRPr="00D97987" w14:paraId="728F3E6C" w14:textId="77777777" w:rsidTr="0008637F">
        <w:tc>
          <w:tcPr>
            <w:tcW w:w="3833" w:type="dxa"/>
            <w:shd w:val="clear" w:color="auto" w:fill="C6D9F1" w:themeFill="text2" w:themeFillTint="33"/>
            <w:vAlign w:val="center"/>
          </w:tcPr>
          <w:p w14:paraId="728F3E69" w14:textId="77777777" w:rsidR="003F0A97" w:rsidRPr="00D97987" w:rsidRDefault="003F0A97" w:rsidP="0008637F">
            <w:pPr>
              <w:jc w:val="center"/>
              <w:rPr>
                <w:rFonts w:ascii="Arial" w:hAnsi="Arial" w:cs="Arial"/>
                <w:b/>
              </w:rPr>
            </w:pPr>
            <w:r w:rsidRPr="00D97987">
              <w:rPr>
                <w:rFonts w:ascii="Arial" w:hAnsi="Arial" w:cs="Arial"/>
                <w:b/>
              </w:rPr>
              <w:t>Outcome</w:t>
            </w:r>
          </w:p>
        </w:tc>
        <w:tc>
          <w:tcPr>
            <w:tcW w:w="3577" w:type="dxa"/>
            <w:shd w:val="clear" w:color="auto" w:fill="C6D9F1" w:themeFill="text2" w:themeFillTint="33"/>
            <w:vAlign w:val="center"/>
          </w:tcPr>
          <w:p w14:paraId="728F3E6A" w14:textId="77777777" w:rsidR="003F0A97" w:rsidRPr="00D97987" w:rsidRDefault="003F0A97" w:rsidP="0008637F">
            <w:pPr>
              <w:jc w:val="center"/>
              <w:rPr>
                <w:rFonts w:ascii="Arial" w:hAnsi="Arial" w:cs="Arial"/>
                <w:b/>
              </w:rPr>
            </w:pPr>
            <w:r w:rsidRPr="00D97987">
              <w:rPr>
                <w:rFonts w:ascii="Arial" w:hAnsi="Arial" w:cs="Arial"/>
                <w:b/>
              </w:rPr>
              <w:t>Notes</w:t>
            </w:r>
          </w:p>
        </w:tc>
        <w:tc>
          <w:tcPr>
            <w:tcW w:w="1606" w:type="dxa"/>
            <w:shd w:val="clear" w:color="auto" w:fill="C6D9F1" w:themeFill="text2" w:themeFillTint="33"/>
            <w:vAlign w:val="center"/>
          </w:tcPr>
          <w:p w14:paraId="728F3E6B" w14:textId="77777777" w:rsidR="003F0A97" w:rsidRPr="00D97987" w:rsidRDefault="003F0A97" w:rsidP="0008637F">
            <w:pPr>
              <w:jc w:val="center"/>
              <w:rPr>
                <w:rFonts w:ascii="Arial" w:hAnsi="Arial" w:cs="Arial"/>
                <w:b/>
              </w:rPr>
            </w:pPr>
            <w:r w:rsidRPr="00D97987">
              <w:rPr>
                <w:rFonts w:ascii="Arial" w:hAnsi="Arial" w:cs="Arial"/>
                <w:b/>
              </w:rPr>
              <w:t>Tick if applicable</w:t>
            </w:r>
          </w:p>
        </w:tc>
      </w:tr>
      <w:tr w:rsidR="00974E97" w:rsidRPr="00D97987" w14:paraId="728F3E70" w14:textId="77777777" w:rsidTr="005E6947">
        <w:trPr>
          <w:trHeight w:val="850"/>
        </w:trPr>
        <w:tc>
          <w:tcPr>
            <w:tcW w:w="3833" w:type="dxa"/>
            <w:vAlign w:val="center"/>
          </w:tcPr>
          <w:p w14:paraId="728F3E6D" w14:textId="77777777" w:rsidR="00974E97" w:rsidRPr="00D97987" w:rsidRDefault="00974E97" w:rsidP="0008637F">
            <w:pPr>
              <w:rPr>
                <w:rFonts w:ascii="Arial" w:hAnsi="Arial" w:cs="Arial"/>
              </w:rPr>
            </w:pPr>
            <w:r w:rsidRPr="00D97987">
              <w:rPr>
                <w:rFonts w:ascii="Arial" w:hAnsi="Arial" w:cs="Arial"/>
              </w:rPr>
              <w:t xml:space="preserve">Concern </w:t>
            </w:r>
            <w:r w:rsidR="003F4940" w:rsidRPr="00D97987">
              <w:rPr>
                <w:rFonts w:ascii="Arial" w:hAnsi="Arial" w:cs="Arial"/>
              </w:rPr>
              <w:t>may be</w:t>
            </w:r>
            <w:r w:rsidRPr="00D97987">
              <w:rPr>
                <w:rFonts w:ascii="Arial" w:hAnsi="Arial" w:cs="Arial"/>
              </w:rPr>
              <w:t xml:space="preserve"> more appropriately considered via the Complaints </w:t>
            </w:r>
            <w:r w:rsidR="00AE009D" w:rsidRPr="00D97987">
              <w:rPr>
                <w:rFonts w:ascii="Arial" w:hAnsi="Arial" w:cs="Arial"/>
              </w:rPr>
              <w:t>Process</w:t>
            </w:r>
            <w:r w:rsidR="00EB4C0F" w:rsidRPr="00D97987">
              <w:rPr>
                <w:rFonts w:ascii="Arial" w:hAnsi="Arial" w:cs="Arial"/>
              </w:rPr>
              <w:t>.</w:t>
            </w:r>
          </w:p>
        </w:tc>
        <w:tc>
          <w:tcPr>
            <w:tcW w:w="3577" w:type="dxa"/>
            <w:vAlign w:val="center"/>
          </w:tcPr>
          <w:p w14:paraId="728F3E6E" w14:textId="7B917972" w:rsidR="00974E97" w:rsidRPr="00D97987" w:rsidRDefault="00974E97" w:rsidP="0008637F">
            <w:pPr>
              <w:rPr>
                <w:rFonts w:ascii="Arial" w:hAnsi="Arial" w:cs="Arial"/>
              </w:rPr>
            </w:pPr>
            <w:r w:rsidRPr="00D97987">
              <w:rPr>
                <w:rFonts w:ascii="Arial" w:hAnsi="Arial" w:cs="Arial"/>
              </w:rPr>
              <w:t xml:space="preserve">Please also see </w:t>
            </w:r>
            <w:hyperlink r:id="rId14" w:history="1">
              <w:r w:rsidR="00D97987" w:rsidRPr="00D97987">
                <w:rPr>
                  <w:rStyle w:val="Hyperlink"/>
                  <w:rFonts w:ascii="Arial" w:hAnsi="Arial" w:cs="Arial"/>
                </w:rPr>
                <w:t>Complaints Procedure</w:t>
              </w:r>
            </w:hyperlink>
            <w:r w:rsidRPr="00D97987">
              <w:rPr>
                <w:rFonts w:ascii="Arial" w:hAnsi="Arial" w:cs="Arial"/>
              </w:rPr>
              <w:t xml:space="preserve"> </w:t>
            </w:r>
          </w:p>
        </w:tc>
        <w:sdt>
          <w:sdtPr>
            <w:rPr>
              <w:rFonts w:ascii="Arial" w:hAnsi="Arial" w:cs="Arial"/>
              <w:b/>
            </w:rPr>
            <w:id w:val="2028903525"/>
          </w:sdtPr>
          <w:sdtEndPr/>
          <w:sdtContent>
            <w:tc>
              <w:tcPr>
                <w:tcW w:w="1606" w:type="dxa"/>
                <w:vAlign w:val="center"/>
              </w:tcPr>
              <w:p w14:paraId="728F3E6F" w14:textId="77777777" w:rsidR="00974E97" w:rsidRPr="00D97987" w:rsidRDefault="000E2294" w:rsidP="0008637F">
                <w:pPr>
                  <w:jc w:val="center"/>
                  <w:rPr>
                    <w:rFonts w:ascii="Arial" w:hAnsi="Arial" w:cs="Arial"/>
                    <w:b/>
                  </w:rPr>
                </w:pPr>
                <w:r w:rsidRPr="00D97987">
                  <w:rPr>
                    <w:rFonts w:ascii="Segoe UI Symbol" w:eastAsia="MS Gothic" w:hAnsi="Segoe UI Symbol" w:cs="Segoe UI Symbol"/>
                  </w:rPr>
                  <w:t>☐</w:t>
                </w:r>
              </w:p>
            </w:tc>
          </w:sdtContent>
        </w:sdt>
      </w:tr>
      <w:tr w:rsidR="003F0A97" w:rsidRPr="00D97987" w14:paraId="728F3E74" w14:textId="77777777" w:rsidTr="005E6947">
        <w:trPr>
          <w:trHeight w:val="1417"/>
        </w:trPr>
        <w:tc>
          <w:tcPr>
            <w:tcW w:w="3833" w:type="dxa"/>
            <w:vAlign w:val="center"/>
          </w:tcPr>
          <w:p w14:paraId="728F3E71" w14:textId="297B1E05" w:rsidR="003F0A97" w:rsidRPr="00D97987" w:rsidRDefault="003F0A97" w:rsidP="0008637F">
            <w:pPr>
              <w:rPr>
                <w:rFonts w:ascii="Arial" w:hAnsi="Arial" w:cs="Arial"/>
              </w:rPr>
            </w:pPr>
            <w:r w:rsidRPr="00D97987">
              <w:rPr>
                <w:rFonts w:ascii="Arial" w:hAnsi="Arial" w:cs="Arial"/>
              </w:rPr>
              <w:t xml:space="preserve">Concern does not </w:t>
            </w:r>
            <w:r w:rsidR="00A026A1" w:rsidRPr="00D97987">
              <w:rPr>
                <w:rFonts w:ascii="Arial" w:hAnsi="Arial" w:cs="Arial"/>
              </w:rPr>
              <w:t xml:space="preserve">appear to </w:t>
            </w:r>
            <w:r w:rsidRPr="00D97987">
              <w:rPr>
                <w:rFonts w:ascii="Arial" w:hAnsi="Arial" w:cs="Arial"/>
              </w:rPr>
              <w:t>fall under the scope of academic appeals as per SR12.2</w:t>
            </w:r>
            <w:r w:rsidR="00D97987">
              <w:rPr>
                <w:rFonts w:ascii="Arial" w:hAnsi="Arial" w:cs="Arial"/>
              </w:rPr>
              <w:t>7</w:t>
            </w:r>
            <w:r w:rsidRPr="00D97987">
              <w:rPr>
                <w:rFonts w:ascii="Arial" w:hAnsi="Arial" w:cs="Arial"/>
              </w:rPr>
              <w:t xml:space="preserve"> and</w:t>
            </w:r>
            <w:r w:rsidR="00BC3EF0" w:rsidRPr="00D97987">
              <w:rPr>
                <w:rFonts w:ascii="Arial" w:hAnsi="Arial" w:cs="Arial"/>
              </w:rPr>
              <w:t xml:space="preserve"> based on discussions</w:t>
            </w:r>
            <w:r w:rsidRPr="00D97987">
              <w:rPr>
                <w:rFonts w:ascii="Arial" w:hAnsi="Arial" w:cs="Arial"/>
              </w:rPr>
              <w:t xml:space="preserve"> it is unlike</w:t>
            </w:r>
            <w:r w:rsidR="00EB4C0F" w:rsidRPr="00D97987">
              <w:rPr>
                <w:rFonts w:ascii="Arial" w:hAnsi="Arial" w:cs="Arial"/>
              </w:rPr>
              <w:t xml:space="preserve">ly that </w:t>
            </w:r>
            <w:r w:rsidR="009F42BD" w:rsidRPr="00D97987">
              <w:rPr>
                <w:rFonts w:ascii="Arial" w:hAnsi="Arial" w:cs="Arial"/>
              </w:rPr>
              <w:t>your concern is eligible</w:t>
            </w:r>
            <w:r w:rsidR="00EB4C0F" w:rsidRPr="00D97987">
              <w:rPr>
                <w:rFonts w:ascii="Arial" w:hAnsi="Arial" w:cs="Arial"/>
              </w:rPr>
              <w:t>.</w:t>
            </w:r>
          </w:p>
        </w:tc>
        <w:tc>
          <w:tcPr>
            <w:tcW w:w="3577" w:type="dxa"/>
            <w:vAlign w:val="center"/>
          </w:tcPr>
          <w:p w14:paraId="728F3E72" w14:textId="77777777" w:rsidR="003F0A97" w:rsidRPr="00D97987" w:rsidRDefault="003F0A97" w:rsidP="0008637F">
            <w:pPr>
              <w:rPr>
                <w:rFonts w:ascii="Arial" w:hAnsi="Arial" w:cs="Arial"/>
              </w:rPr>
            </w:pPr>
          </w:p>
        </w:tc>
        <w:sdt>
          <w:sdtPr>
            <w:rPr>
              <w:rFonts w:ascii="Arial" w:hAnsi="Arial" w:cs="Arial"/>
              <w:b/>
            </w:rPr>
            <w:id w:val="572481434"/>
          </w:sdtPr>
          <w:sdtEndPr/>
          <w:sdtContent>
            <w:tc>
              <w:tcPr>
                <w:tcW w:w="1606" w:type="dxa"/>
                <w:vAlign w:val="center"/>
              </w:tcPr>
              <w:p w14:paraId="728F3E73" w14:textId="77777777" w:rsidR="003F0A97" w:rsidRPr="00D97987" w:rsidRDefault="000E2294" w:rsidP="0008637F">
                <w:pPr>
                  <w:jc w:val="center"/>
                  <w:rPr>
                    <w:rFonts w:ascii="Arial" w:hAnsi="Arial" w:cs="Arial"/>
                    <w:b/>
                  </w:rPr>
                </w:pPr>
                <w:r w:rsidRPr="00D97987">
                  <w:rPr>
                    <w:rFonts w:ascii="Segoe UI Symbol" w:eastAsia="MS Gothic" w:hAnsi="Segoe UI Symbol" w:cs="Segoe UI Symbol"/>
                  </w:rPr>
                  <w:t>☐</w:t>
                </w:r>
              </w:p>
            </w:tc>
          </w:sdtContent>
        </w:sdt>
      </w:tr>
      <w:tr w:rsidR="003F0A97" w:rsidRPr="00D97987" w14:paraId="728F3E78" w14:textId="77777777" w:rsidTr="005E6947">
        <w:trPr>
          <w:trHeight w:val="1134"/>
        </w:trPr>
        <w:tc>
          <w:tcPr>
            <w:tcW w:w="3833" w:type="dxa"/>
            <w:vAlign w:val="center"/>
          </w:tcPr>
          <w:p w14:paraId="728F3E75" w14:textId="0FBBBF2F" w:rsidR="003F0A97" w:rsidRPr="00D97987" w:rsidRDefault="003F0A97" w:rsidP="0008637F">
            <w:pPr>
              <w:rPr>
                <w:rFonts w:ascii="Arial" w:hAnsi="Arial" w:cs="Arial"/>
              </w:rPr>
            </w:pPr>
            <w:r w:rsidRPr="00D97987">
              <w:rPr>
                <w:rFonts w:ascii="Arial" w:hAnsi="Arial" w:cs="Arial"/>
              </w:rPr>
              <w:t>Concern may fall under the scope of academic appeals as per SR12.2</w:t>
            </w:r>
            <w:r w:rsidR="00D97987">
              <w:rPr>
                <w:rFonts w:ascii="Arial" w:hAnsi="Arial" w:cs="Arial"/>
              </w:rPr>
              <w:t>7</w:t>
            </w:r>
            <w:r w:rsidRPr="00D97987">
              <w:rPr>
                <w:rFonts w:ascii="Arial" w:hAnsi="Arial" w:cs="Arial"/>
              </w:rPr>
              <w:t xml:space="preserve"> </w:t>
            </w:r>
            <w:r w:rsidR="00EB4C0F" w:rsidRPr="00D97987">
              <w:rPr>
                <w:rFonts w:ascii="Arial" w:hAnsi="Arial" w:cs="Arial"/>
              </w:rPr>
              <w:t xml:space="preserve">and </w:t>
            </w:r>
            <w:r w:rsidR="00895F07" w:rsidRPr="00D97987">
              <w:rPr>
                <w:rFonts w:ascii="Arial" w:hAnsi="Arial" w:cs="Arial"/>
              </w:rPr>
              <w:t xml:space="preserve">the student </w:t>
            </w:r>
            <w:r w:rsidR="00EB4C0F" w:rsidRPr="00D97987">
              <w:rPr>
                <w:rFonts w:ascii="Arial" w:hAnsi="Arial" w:cs="Arial"/>
              </w:rPr>
              <w:t>should consider submitting an appeal.</w:t>
            </w:r>
          </w:p>
        </w:tc>
        <w:tc>
          <w:tcPr>
            <w:tcW w:w="3577" w:type="dxa"/>
            <w:vAlign w:val="center"/>
          </w:tcPr>
          <w:p w14:paraId="728F3E76" w14:textId="62575E4F" w:rsidR="003F0A97" w:rsidRPr="00D97987" w:rsidRDefault="000A4C99" w:rsidP="0008637F">
            <w:pPr>
              <w:rPr>
                <w:rFonts w:ascii="Arial" w:hAnsi="Arial" w:cs="Arial"/>
              </w:rPr>
            </w:pPr>
            <w:r>
              <w:rPr>
                <w:rStyle w:val="normaltextrun"/>
                <w:rFonts w:ascii="Arial" w:hAnsi="Arial" w:cs="Arial"/>
                <w:color w:val="000000"/>
                <w:shd w:val="clear" w:color="auto" w:fill="FFFFFF"/>
              </w:rPr>
              <w:t xml:space="preserve">Details of proposed Early Resolution to be provided on page 3 of this form and submitted to the </w:t>
            </w:r>
            <w:r w:rsidR="009D20ED">
              <w:rPr>
                <w:rStyle w:val="normaltextrun"/>
                <w:rFonts w:ascii="Arial" w:hAnsi="Arial" w:cs="Arial"/>
                <w:color w:val="000000"/>
                <w:shd w:val="clear" w:color="auto" w:fill="FFFFFF"/>
              </w:rPr>
              <w:t>OSCCA</w:t>
            </w:r>
            <w:r>
              <w:rPr>
                <w:rStyle w:val="normaltextrun"/>
                <w:rFonts w:ascii="Arial" w:hAnsi="Arial" w:cs="Arial"/>
                <w:color w:val="000000"/>
                <w:shd w:val="clear" w:color="auto" w:fill="FFFFFF"/>
              </w:rPr>
              <w:t xml:space="preserve"> team. </w:t>
            </w:r>
            <w:r>
              <w:rPr>
                <w:rStyle w:val="eop"/>
                <w:rFonts w:ascii="Arial" w:hAnsi="Arial" w:cs="Arial"/>
                <w:color w:val="000000"/>
                <w:shd w:val="clear" w:color="auto" w:fill="FFFFFF"/>
              </w:rPr>
              <w:t> </w:t>
            </w:r>
          </w:p>
        </w:tc>
        <w:sdt>
          <w:sdtPr>
            <w:rPr>
              <w:rFonts w:ascii="Arial" w:hAnsi="Arial" w:cs="Arial"/>
              <w:b/>
            </w:rPr>
            <w:id w:val="-499275913"/>
          </w:sdtPr>
          <w:sdtEndPr/>
          <w:sdtContent>
            <w:tc>
              <w:tcPr>
                <w:tcW w:w="1606" w:type="dxa"/>
                <w:vAlign w:val="center"/>
              </w:tcPr>
              <w:p w14:paraId="728F3E77" w14:textId="77777777" w:rsidR="003F0A97" w:rsidRPr="00D97987" w:rsidRDefault="000E2294" w:rsidP="0008637F">
                <w:pPr>
                  <w:jc w:val="center"/>
                  <w:rPr>
                    <w:rFonts w:ascii="Arial" w:hAnsi="Arial" w:cs="Arial"/>
                    <w:b/>
                  </w:rPr>
                </w:pPr>
                <w:r w:rsidRPr="00D97987">
                  <w:rPr>
                    <w:rFonts w:ascii="Segoe UI Symbol" w:eastAsia="MS Gothic" w:hAnsi="Segoe UI Symbol" w:cs="Segoe UI Symbol"/>
                  </w:rPr>
                  <w:t>☐</w:t>
                </w:r>
              </w:p>
            </w:tc>
          </w:sdtContent>
        </w:sdt>
      </w:tr>
      <w:tr w:rsidR="00EB4C0F" w:rsidRPr="00D97987" w14:paraId="728F3E7C" w14:textId="77777777" w:rsidTr="005E6947">
        <w:trPr>
          <w:trHeight w:val="1134"/>
        </w:trPr>
        <w:tc>
          <w:tcPr>
            <w:tcW w:w="3833" w:type="dxa"/>
            <w:vAlign w:val="center"/>
          </w:tcPr>
          <w:p w14:paraId="728F3E79" w14:textId="7ABEA9AF" w:rsidR="00EB4C0F" w:rsidRPr="00D97987" w:rsidRDefault="00EB4C0F" w:rsidP="0008637F">
            <w:pPr>
              <w:rPr>
                <w:rFonts w:ascii="Arial" w:hAnsi="Arial" w:cs="Arial"/>
              </w:rPr>
            </w:pPr>
            <w:r w:rsidRPr="00D97987">
              <w:rPr>
                <w:rFonts w:ascii="Arial" w:hAnsi="Arial" w:cs="Arial"/>
              </w:rPr>
              <w:t xml:space="preserve">There </w:t>
            </w:r>
            <w:r w:rsidR="00A026A1" w:rsidRPr="00D97987">
              <w:rPr>
                <w:rFonts w:ascii="Arial" w:hAnsi="Arial" w:cs="Arial"/>
              </w:rPr>
              <w:t>may</w:t>
            </w:r>
            <w:r w:rsidRPr="00D97987">
              <w:rPr>
                <w:rFonts w:ascii="Arial" w:hAnsi="Arial" w:cs="Arial"/>
              </w:rPr>
              <w:t xml:space="preserve"> have been an administrative error which will be </w:t>
            </w:r>
            <w:r w:rsidR="00C75A30" w:rsidRPr="00D97987">
              <w:rPr>
                <w:rFonts w:ascii="Arial" w:hAnsi="Arial" w:cs="Arial"/>
              </w:rPr>
              <w:t xml:space="preserve">further </w:t>
            </w:r>
            <w:r w:rsidRPr="00D97987">
              <w:rPr>
                <w:rFonts w:ascii="Arial" w:hAnsi="Arial" w:cs="Arial"/>
              </w:rPr>
              <w:t xml:space="preserve">investigated by </w:t>
            </w:r>
            <w:r w:rsidR="00895F07" w:rsidRPr="00D97987">
              <w:rPr>
                <w:rFonts w:ascii="Arial" w:hAnsi="Arial" w:cs="Arial"/>
              </w:rPr>
              <w:t xml:space="preserve">the </w:t>
            </w:r>
            <w:r w:rsidR="009D20ED">
              <w:rPr>
                <w:rFonts w:ascii="Arial" w:hAnsi="Arial" w:cs="Arial"/>
              </w:rPr>
              <w:t>d</w:t>
            </w:r>
            <w:r w:rsidRPr="00D97987">
              <w:rPr>
                <w:rFonts w:ascii="Arial" w:hAnsi="Arial" w:cs="Arial"/>
              </w:rPr>
              <w:t xml:space="preserve">epartment.  </w:t>
            </w:r>
          </w:p>
        </w:tc>
        <w:tc>
          <w:tcPr>
            <w:tcW w:w="3577" w:type="dxa"/>
            <w:vAlign w:val="center"/>
          </w:tcPr>
          <w:p w14:paraId="728F3E7A" w14:textId="77777777" w:rsidR="00EB4C0F" w:rsidRPr="00D97987" w:rsidRDefault="00EB4C0F" w:rsidP="0008637F">
            <w:pPr>
              <w:rPr>
                <w:rFonts w:ascii="Arial" w:hAnsi="Arial" w:cs="Arial"/>
              </w:rPr>
            </w:pPr>
          </w:p>
        </w:tc>
        <w:sdt>
          <w:sdtPr>
            <w:rPr>
              <w:rFonts w:ascii="Arial" w:hAnsi="Arial" w:cs="Arial"/>
              <w:b/>
            </w:rPr>
            <w:id w:val="-658390104"/>
          </w:sdtPr>
          <w:sdtEndPr/>
          <w:sdtContent>
            <w:tc>
              <w:tcPr>
                <w:tcW w:w="1606" w:type="dxa"/>
                <w:vAlign w:val="center"/>
              </w:tcPr>
              <w:p w14:paraId="728F3E7B" w14:textId="77777777" w:rsidR="00EB4C0F" w:rsidRPr="00D97987" w:rsidRDefault="000E2294" w:rsidP="0008637F">
                <w:pPr>
                  <w:jc w:val="center"/>
                  <w:rPr>
                    <w:rFonts w:ascii="Arial" w:hAnsi="Arial" w:cs="Arial"/>
                    <w:b/>
                  </w:rPr>
                </w:pPr>
                <w:r w:rsidRPr="00D97987">
                  <w:rPr>
                    <w:rFonts w:ascii="Segoe UI Symbol" w:eastAsia="MS Gothic" w:hAnsi="Segoe UI Symbol" w:cs="Segoe UI Symbol"/>
                  </w:rPr>
                  <w:t>☐</w:t>
                </w:r>
              </w:p>
            </w:tc>
          </w:sdtContent>
        </w:sdt>
      </w:tr>
    </w:tbl>
    <w:p w14:paraId="728F3E81" w14:textId="77777777" w:rsidR="00974E97" w:rsidRPr="00D97987" w:rsidRDefault="00974E97" w:rsidP="008F4DA5">
      <w:pPr>
        <w:spacing w:after="0"/>
        <w:rPr>
          <w:rFonts w:ascii="Arial" w:hAnsi="Arial" w:cs="Arial"/>
        </w:rPr>
      </w:pPr>
    </w:p>
    <w:p w14:paraId="728F3E82" w14:textId="7AAC2A42" w:rsidR="000C7D70" w:rsidRPr="00D97987" w:rsidRDefault="000C7D70" w:rsidP="008F4DA5">
      <w:pPr>
        <w:spacing w:after="0"/>
        <w:rPr>
          <w:rFonts w:ascii="Arial" w:hAnsi="Arial" w:cs="Arial"/>
          <w:b/>
        </w:rPr>
      </w:pPr>
      <w:r w:rsidRPr="00D97987">
        <w:rPr>
          <w:rFonts w:ascii="Arial" w:hAnsi="Arial" w:cs="Arial"/>
          <w:b/>
        </w:rPr>
        <w:t xml:space="preserve">All students </w:t>
      </w:r>
      <w:r w:rsidRPr="00D97987">
        <w:rPr>
          <w:rFonts w:ascii="Arial" w:hAnsi="Arial" w:cs="Arial"/>
        </w:rPr>
        <w:t xml:space="preserve">who are considering an appeal are expected to read </w:t>
      </w:r>
      <w:hyperlink r:id="rId15" w:history="1">
        <w:r w:rsidRPr="00D97987">
          <w:rPr>
            <w:rStyle w:val="Hyperlink"/>
            <w:rFonts w:ascii="Arial" w:hAnsi="Arial" w:cs="Arial"/>
            <w:highlight w:val="yellow"/>
          </w:rPr>
          <w:t>Academic Appeals – A Guide for Students</w:t>
        </w:r>
      </w:hyperlink>
      <w:r w:rsidRPr="00D97987">
        <w:rPr>
          <w:rFonts w:ascii="Arial" w:hAnsi="Arial" w:cs="Arial"/>
        </w:rPr>
        <w:t xml:space="preserve"> before submitting an appeal.</w:t>
      </w:r>
    </w:p>
    <w:p w14:paraId="728F3E83" w14:textId="77777777" w:rsidR="000C7D70" w:rsidRPr="00D97987" w:rsidRDefault="000C7D70" w:rsidP="008F4DA5">
      <w:pPr>
        <w:spacing w:after="0"/>
        <w:rPr>
          <w:rFonts w:ascii="Arial" w:hAnsi="Arial" w:cs="Arial"/>
          <w:b/>
        </w:rPr>
      </w:pPr>
    </w:p>
    <w:p w14:paraId="728F3E84" w14:textId="4B2FF728" w:rsidR="00BC3EF0" w:rsidRPr="00D97987" w:rsidRDefault="00BC3EF0" w:rsidP="008F4DA5">
      <w:pPr>
        <w:spacing w:after="0"/>
        <w:rPr>
          <w:rFonts w:ascii="Arial" w:hAnsi="Arial" w:cs="Arial"/>
        </w:rPr>
      </w:pPr>
      <w:r w:rsidRPr="00D97987">
        <w:rPr>
          <w:rFonts w:ascii="Arial" w:hAnsi="Arial" w:cs="Arial"/>
          <w:b/>
        </w:rPr>
        <w:t>Tier 4</w:t>
      </w:r>
      <w:r w:rsidRPr="00D97987">
        <w:rPr>
          <w:rFonts w:ascii="Arial" w:hAnsi="Arial" w:cs="Arial"/>
        </w:rPr>
        <w:t xml:space="preserve"> </w:t>
      </w:r>
      <w:r w:rsidRPr="00D97987">
        <w:rPr>
          <w:rFonts w:ascii="Arial" w:hAnsi="Arial" w:cs="Arial"/>
          <w:b/>
        </w:rPr>
        <w:t>students</w:t>
      </w:r>
      <w:r w:rsidRPr="00D97987">
        <w:rPr>
          <w:rFonts w:ascii="Arial" w:hAnsi="Arial" w:cs="Arial"/>
        </w:rPr>
        <w:t xml:space="preserve"> are reminded that the University is required to report any changes to their circumstances within ten working days</w:t>
      </w:r>
      <w:r w:rsidR="000C7D70" w:rsidRPr="00D97987">
        <w:rPr>
          <w:rFonts w:ascii="Arial" w:hAnsi="Arial" w:cs="Arial"/>
        </w:rPr>
        <w:t xml:space="preserve">. As a </w:t>
      </w:r>
      <w:r w:rsidR="00D357AE" w:rsidRPr="00D97987">
        <w:rPr>
          <w:rFonts w:ascii="Arial" w:hAnsi="Arial" w:cs="Arial"/>
        </w:rPr>
        <w:t>result,</w:t>
      </w:r>
      <w:r w:rsidR="000C7D70" w:rsidRPr="00D97987">
        <w:rPr>
          <w:rFonts w:ascii="Arial" w:hAnsi="Arial" w:cs="Arial"/>
        </w:rPr>
        <w:t xml:space="preserve"> these students are encouraged</w:t>
      </w:r>
      <w:r w:rsidRPr="00D97987">
        <w:rPr>
          <w:rFonts w:ascii="Arial" w:hAnsi="Arial" w:cs="Arial"/>
        </w:rPr>
        <w:t xml:space="preserve"> submit an appeal</w:t>
      </w:r>
      <w:r w:rsidR="000C7D70" w:rsidRPr="00D97987">
        <w:rPr>
          <w:rFonts w:ascii="Arial" w:hAnsi="Arial" w:cs="Arial"/>
        </w:rPr>
        <w:t xml:space="preserve"> as soon as they are able, and particularly within ten working days of the notification of their results</w:t>
      </w:r>
      <w:r w:rsidRPr="00D97987">
        <w:rPr>
          <w:rFonts w:ascii="Arial" w:hAnsi="Arial" w:cs="Arial"/>
        </w:rPr>
        <w:t>.</w:t>
      </w:r>
    </w:p>
    <w:p w14:paraId="728F3E85" w14:textId="77777777" w:rsidR="00BC3EF0" w:rsidRPr="00D97987" w:rsidRDefault="00BC3EF0" w:rsidP="008F4DA5">
      <w:pPr>
        <w:spacing w:after="0"/>
        <w:rPr>
          <w:rFonts w:ascii="Arial" w:hAnsi="Arial" w:cs="Arial"/>
        </w:rPr>
      </w:pPr>
      <w:r w:rsidRPr="00D97987">
        <w:rPr>
          <w:rFonts w:ascii="Arial" w:hAnsi="Arial" w:cs="Arial"/>
        </w:rPr>
        <w:t xml:space="preserve"> </w:t>
      </w:r>
    </w:p>
    <w:p w14:paraId="728F3E86" w14:textId="77777777" w:rsidR="003F4940" w:rsidRPr="00D97987" w:rsidRDefault="002C215C" w:rsidP="008F4DA5">
      <w:pPr>
        <w:spacing w:after="0"/>
        <w:rPr>
          <w:rFonts w:ascii="Arial" w:hAnsi="Arial" w:cs="Arial"/>
        </w:rPr>
      </w:pPr>
      <w:r w:rsidRPr="00D97987">
        <w:rPr>
          <w:rFonts w:ascii="Arial" w:hAnsi="Arial" w:cs="Arial"/>
        </w:rPr>
        <w:t>I confirm that discussions have taken place in</w:t>
      </w:r>
      <w:r w:rsidR="00C75A30" w:rsidRPr="00D97987">
        <w:rPr>
          <w:rFonts w:ascii="Arial" w:hAnsi="Arial" w:cs="Arial"/>
        </w:rPr>
        <w:t xml:space="preserve"> relation to an appeals concern</w:t>
      </w:r>
      <w:r w:rsidRPr="00D97987">
        <w:rPr>
          <w:rFonts w:ascii="Arial" w:hAnsi="Arial" w:cs="Arial"/>
        </w:rPr>
        <w:t xml:space="preserve"> raised by the student.</w:t>
      </w:r>
    </w:p>
    <w:p w14:paraId="728F3E87" w14:textId="6AFB6193" w:rsidR="002C215C" w:rsidRDefault="002C215C" w:rsidP="008F4DA5">
      <w:pPr>
        <w:spacing w:after="0"/>
        <w:rPr>
          <w:rFonts w:ascii="Arial" w:hAnsi="Arial" w:cs="Arial"/>
        </w:rPr>
      </w:pPr>
    </w:p>
    <w:tbl>
      <w:tblPr>
        <w:tblStyle w:val="TableGrid"/>
        <w:tblW w:w="9286" w:type="dxa"/>
        <w:tblLook w:val="04A0" w:firstRow="1" w:lastRow="0" w:firstColumn="1" w:lastColumn="0" w:noHBand="0" w:noVBand="1"/>
      </w:tblPr>
      <w:tblGrid>
        <w:gridCol w:w="1248"/>
        <w:gridCol w:w="4843"/>
        <w:gridCol w:w="854"/>
        <w:gridCol w:w="2341"/>
      </w:tblGrid>
      <w:tr w:rsidR="00843BFA" w14:paraId="2B82192E" w14:textId="77777777" w:rsidTr="00463D77">
        <w:trPr>
          <w:trHeight w:val="479"/>
        </w:trPr>
        <w:tc>
          <w:tcPr>
            <w:tcW w:w="1248" w:type="dxa"/>
            <w:vAlign w:val="center"/>
          </w:tcPr>
          <w:p w14:paraId="1AE46E19" w14:textId="77777777" w:rsidR="00843BFA" w:rsidRDefault="00843BFA" w:rsidP="00463D77">
            <w:pPr>
              <w:rPr>
                <w:rFonts w:ascii="Arial" w:hAnsi="Arial" w:cs="Arial"/>
              </w:rPr>
            </w:pPr>
            <w:r>
              <w:rPr>
                <w:rFonts w:ascii="Arial" w:hAnsi="Arial" w:cs="Arial"/>
              </w:rPr>
              <w:t>Signed</w:t>
            </w:r>
          </w:p>
        </w:tc>
        <w:tc>
          <w:tcPr>
            <w:tcW w:w="4843" w:type="dxa"/>
            <w:vAlign w:val="center"/>
          </w:tcPr>
          <w:p w14:paraId="4860785E" w14:textId="77777777" w:rsidR="00843BFA" w:rsidRDefault="00843BFA" w:rsidP="00463D77">
            <w:pPr>
              <w:rPr>
                <w:rFonts w:ascii="Arial" w:hAnsi="Arial" w:cs="Arial"/>
              </w:rPr>
            </w:pPr>
          </w:p>
        </w:tc>
        <w:tc>
          <w:tcPr>
            <w:tcW w:w="854" w:type="dxa"/>
            <w:vAlign w:val="center"/>
          </w:tcPr>
          <w:p w14:paraId="37F68C56" w14:textId="77777777" w:rsidR="00843BFA" w:rsidRDefault="00843BFA" w:rsidP="00463D77">
            <w:pPr>
              <w:rPr>
                <w:rFonts w:ascii="Arial" w:hAnsi="Arial" w:cs="Arial"/>
              </w:rPr>
            </w:pPr>
            <w:r>
              <w:rPr>
                <w:rFonts w:ascii="Arial" w:hAnsi="Arial" w:cs="Arial"/>
              </w:rPr>
              <w:t>Date</w:t>
            </w:r>
          </w:p>
        </w:tc>
        <w:tc>
          <w:tcPr>
            <w:tcW w:w="2341" w:type="dxa"/>
            <w:vAlign w:val="center"/>
          </w:tcPr>
          <w:p w14:paraId="08727F16" w14:textId="77777777" w:rsidR="00843BFA" w:rsidRDefault="00843BFA" w:rsidP="00463D77">
            <w:pPr>
              <w:rPr>
                <w:rFonts w:ascii="Arial" w:hAnsi="Arial" w:cs="Arial"/>
              </w:rPr>
            </w:pPr>
          </w:p>
        </w:tc>
      </w:tr>
    </w:tbl>
    <w:p w14:paraId="4024C0A6" w14:textId="6A4A357B" w:rsidR="00843BFA" w:rsidRPr="00D97987" w:rsidRDefault="002C215C" w:rsidP="002C215C">
      <w:pPr>
        <w:rPr>
          <w:rFonts w:ascii="Arial" w:hAnsi="Arial" w:cs="Arial"/>
        </w:rPr>
      </w:pPr>
      <w:r w:rsidRPr="00D97987">
        <w:rPr>
          <w:rFonts w:ascii="Arial" w:hAnsi="Arial" w:cs="Arial"/>
        </w:rPr>
        <w:t>Academic Representative</w:t>
      </w:r>
    </w:p>
    <w:tbl>
      <w:tblPr>
        <w:tblStyle w:val="TableGrid"/>
        <w:tblW w:w="9286" w:type="dxa"/>
        <w:tblLook w:val="04A0" w:firstRow="1" w:lastRow="0" w:firstColumn="1" w:lastColumn="0" w:noHBand="0" w:noVBand="1"/>
      </w:tblPr>
      <w:tblGrid>
        <w:gridCol w:w="1248"/>
        <w:gridCol w:w="4843"/>
        <w:gridCol w:w="854"/>
        <w:gridCol w:w="2341"/>
      </w:tblGrid>
      <w:tr w:rsidR="00843BFA" w14:paraId="52F7278A" w14:textId="77777777" w:rsidTr="00463D77">
        <w:trPr>
          <w:trHeight w:val="479"/>
        </w:trPr>
        <w:tc>
          <w:tcPr>
            <w:tcW w:w="1248" w:type="dxa"/>
            <w:vAlign w:val="center"/>
          </w:tcPr>
          <w:p w14:paraId="5FD15E51" w14:textId="77777777" w:rsidR="00843BFA" w:rsidRDefault="00843BFA" w:rsidP="00463D77">
            <w:pPr>
              <w:rPr>
                <w:rFonts w:ascii="Arial" w:hAnsi="Arial" w:cs="Arial"/>
              </w:rPr>
            </w:pPr>
            <w:r>
              <w:rPr>
                <w:rFonts w:ascii="Arial" w:hAnsi="Arial" w:cs="Arial"/>
              </w:rPr>
              <w:t>Signed</w:t>
            </w:r>
          </w:p>
        </w:tc>
        <w:tc>
          <w:tcPr>
            <w:tcW w:w="4843" w:type="dxa"/>
            <w:vAlign w:val="center"/>
          </w:tcPr>
          <w:p w14:paraId="7E1C394A" w14:textId="77777777" w:rsidR="00843BFA" w:rsidRDefault="00843BFA" w:rsidP="00463D77">
            <w:pPr>
              <w:rPr>
                <w:rFonts w:ascii="Arial" w:hAnsi="Arial" w:cs="Arial"/>
              </w:rPr>
            </w:pPr>
          </w:p>
        </w:tc>
        <w:tc>
          <w:tcPr>
            <w:tcW w:w="854" w:type="dxa"/>
            <w:vAlign w:val="center"/>
          </w:tcPr>
          <w:p w14:paraId="1BCED35B" w14:textId="77777777" w:rsidR="00843BFA" w:rsidRDefault="00843BFA" w:rsidP="00463D77">
            <w:pPr>
              <w:rPr>
                <w:rFonts w:ascii="Arial" w:hAnsi="Arial" w:cs="Arial"/>
              </w:rPr>
            </w:pPr>
            <w:r>
              <w:rPr>
                <w:rFonts w:ascii="Arial" w:hAnsi="Arial" w:cs="Arial"/>
              </w:rPr>
              <w:t>Date</w:t>
            </w:r>
          </w:p>
        </w:tc>
        <w:tc>
          <w:tcPr>
            <w:tcW w:w="2341" w:type="dxa"/>
            <w:vAlign w:val="center"/>
          </w:tcPr>
          <w:p w14:paraId="688F0D1E" w14:textId="77777777" w:rsidR="00843BFA" w:rsidRDefault="00843BFA" w:rsidP="00463D77">
            <w:pPr>
              <w:rPr>
                <w:rFonts w:ascii="Arial" w:hAnsi="Arial" w:cs="Arial"/>
              </w:rPr>
            </w:pPr>
          </w:p>
        </w:tc>
      </w:tr>
    </w:tbl>
    <w:p w14:paraId="728F3E8D" w14:textId="2CA846C9" w:rsidR="002C215C" w:rsidRPr="00D97987" w:rsidRDefault="002C215C" w:rsidP="009D20ED">
      <w:pPr>
        <w:jc w:val="both"/>
        <w:rPr>
          <w:rFonts w:ascii="Arial" w:hAnsi="Arial" w:cs="Arial"/>
        </w:rPr>
      </w:pPr>
      <w:r w:rsidRPr="00D97987">
        <w:rPr>
          <w:rFonts w:ascii="Arial" w:hAnsi="Arial" w:cs="Arial"/>
        </w:rPr>
        <w:t>Student</w:t>
      </w:r>
    </w:p>
    <w:p w14:paraId="728F3E8E" w14:textId="028F1DEF" w:rsidR="003F4940" w:rsidRPr="00D357AE" w:rsidRDefault="00071A6A" w:rsidP="008F4DA5">
      <w:pPr>
        <w:spacing w:after="0"/>
        <w:rPr>
          <w:rFonts w:ascii="Arial" w:hAnsi="Arial" w:cs="Arial"/>
          <w:b/>
          <w:u w:val="single"/>
        </w:rPr>
      </w:pPr>
      <w:r w:rsidRPr="00D357AE">
        <w:rPr>
          <w:rFonts w:ascii="Arial" w:hAnsi="Arial" w:cs="Arial"/>
        </w:rPr>
        <w:lastRenderedPageBreak/>
        <w:t xml:space="preserve">The </w:t>
      </w:r>
      <w:r w:rsidR="009D20ED">
        <w:rPr>
          <w:rFonts w:ascii="Arial" w:hAnsi="Arial" w:cs="Arial"/>
        </w:rPr>
        <w:t>d</w:t>
      </w:r>
      <w:r w:rsidRPr="00D357AE">
        <w:rPr>
          <w:rFonts w:ascii="Arial" w:hAnsi="Arial" w:cs="Arial"/>
        </w:rPr>
        <w:t xml:space="preserve">epartment </w:t>
      </w:r>
      <w:r w:rsidR="009D20ED">
        <w:rPr>
          <w:rFonts w:ascii="Arial" w:hAnsi="Arial" w:cs="Arial"/>
        </w:rPr>
        <w:t>r</w:t>
      </w:r>
      <w:r w:rsidRPr="00D357AE">
        <w:rPr>
          <w:rFonts w:ascii="Arial" w:hAnsi="Arial" w:cs="Arial"/>
        </w:rPr>
        <w:t xml:space="preserve">epresentative should scan the completed form and </w:t>
      </w:r>
      <w:r w:rsidRPr="00D357AE">
        <w:rPr>
          <w:rFonts w:ascii="Arial" w:hAnsi="Arial" w:cs="Arial"/>
          <w:b/>
          <w:u w:val="single"/>
        </w:rPr>
        <w:t xml:space="preserve">email it to the student </w:t>
      </w:r>
      <w:r w:rsidR="00887C2E" w:rsidRPr="00D357AE">
        <w:rPr>
          <w:rFonts w:ascii="Arial" w:hAnsi="Arial" w:cs="Arial"/>
          <w:b/>
          <w:u w:val="single"/>
        </w:rPr>
        <w:t xml:space="preserve">normally </w:t>
      </w:r>
      <w:r w:rsidRPr="00D357AE">
        <w:rPr>
          <w:rFonts w:ascii="Arial" w:hAnsi="Arial" w:cs="Arial"/>
          <w:b/>
          <w:u w:val="single"/>
        </w:rPr>
        <w:t>within 2 working days of the meeting.</w:t>
      </w:r>
    </w:p>
    <w:p w14:paraId="728F3E8F" w14:textId="77777777" w:rsidR="00EB4C0F" w:rsidRPr="00D357AE" w:rsidRDefault="00EB4C0F" w:rsidP="008F4DA5">
      <w:pPr>
        <w:spacing w:after="0"/>
        <w:rPr>
          <w:rFonts w:ascii="Arial" w:hAnsi="Arial" w:cs="Arial"/>
        </w:rPr>
      </w:pPr>
    </w:p>
    <w:p w14:paraId="65265DB5" w14:textId="04B2FA58" w:rsidR="005E6947" w:rsidRDefault="002C215C" w:rsidP="008F4DA5">
      <w:pPr>
        <w:spacing w:after="0"/>
        <w:rPr>
          <w:rFonts w:ascii="Arial" w:hAnsi="Arial" w:cs="Arial"/>
        </w:rPr>
      </w:pPr>
      <w:r w:rsidRPr="00D357AE">
        <w:rPr>
          <w:rFonts w:ascii="Arial" w:hAnsi="Arial" w:cs="Arial"/>
        </w:rPr>
        <w:t>Should an</w:t>
      </w:r>
      <w:r w:rsidR="008F4DA5" w:rsidRPr="00D357AE">
        <w:rPr>
          <w:rFonts w:ascii="Arial" w:hAnsi="Arial" w:cs="Arial"/>
        </w:rPr>
        <w:t xml:space="preserve"> </w:t>
      </w:r>
      <w:r w:rsidR="00D97987" w:rsidRPr="00D357AE">
        <w:rPr>
          <w:rFonts w:ascii="Arial" w:hAnsi="Arial" w:cs="Arial"/>
        </w:rPr>
        <w:t>Early Resolution</w:t>
      </w:r>
      <w:r w:rsidR="003C06D5" w:rsidRPr="00D357AE">
        <w:rPr>
          <w:rFonts w:ascii="Arial" w:hAnsi="Arial" w:cs="Arial"/>
        </w:rPr>
        <w:t xml:space="preserve"> </w:t>
      </w:r>
      <w:r w:rsidRPr="00D357AE">
        <w:rPr>
          <w:rFonts w:ascii="Arial" w:hAnsi="Arial" w:cs="Arial"/>
        </w:rPr>
        <w:t>be considered possible</w:t>
      </w:r>
      <w:r w:rsidR="00F462F0" w:rsidRPr="00D357AE">
        <w:rPr>
          <w:rFonts w:ascii="Arial" w:hAnsi="Arial" w:cs="Arial"/>
        </w:rPr>
        <w:t>, any recommendation</w:t>
      </w:r>
      <w:r w:rsidR="008F4DA5" w:rsidRPr="00D357AE">
        <w:rPr>
          <w:rFonts w:ascii="Arial" w:hAnsi="Arial" w:cs="Arial"/>
        </w:rPr>
        <w:t xml:space="preserve"> must be</w:t>
      </w:r>
      <w:r w:rsidR="00D04B4B">
        <w:rPr>
          <w:rFonts w:ascii="Arial" w:hAnsi="Arial" w:cs="Arial"/>
        </w:rPr>
        <w:t xml:space="preserve"> </w:t>
      </w:r>
      <w:r w:rsidR="008F4DA5" w:rsidRPr="00D357AE">
        <w:rPr>
          <w:rFonts w:ascii="Arial" w:hAnsi="Arial" w:cs="Arial"/>
        </w:rPr>
        <w:t xml:space="preserve">countersigned by </w:t>
      </w:r>
      <w:r w:rsidR="003F4940" w:rsidRPr="00D357AE">
        <w:rPr>
          <w:rFonts w:ascii="Arial" w:hAnsi="Arial" w:cs="Arial"/>
        </w:rPr>
        <w:t xml:space="preserve">the </w:t>
      </w:r>
      <w:r w:rsidR="00994A25" w:rsidRPr="00D357AE">
        <w:rPr>
          <w:rFonts w:ascii="Arial" w:hAnsi="Arial" w:cs="Arial"/>
        </w:rPr>
        <w:t>Chair of the Board of Examiners</w:t>
      </w:r>
      <w:r w:rsidR="00EB4C0F" w:rsidRPr="00D357AE">
        <w:rPr>
          <w:rFonts w:ascii="Arial" w:hAnsi="Arial" w:cs="Arial"/>
        </w:rPr>
        <w:t xml:space="preserve"> </w:t>
      </w:r>
      <w:r w:rsidRPr="00D357AE">
        <w:rPr>
          <w:rFonts w:ascii="Arial" w:hAnsi="Arial" w:cs="Arial"/>
        </w:rPr>
        <w:t xml:space="preserve">for the decision to be ratified. </w:t>
      </w:r>
    </w:p>
    <w:p w14:paraId="035F93A4" w14:textId="35FCCF59" w:rsidR="00404740" w:rsidRPr="005E6947" w:rsidRDefault="0089426F" w:rsidP="0089426F">
      <w:pPr>
        <w:spacing w:after="0"/>
        <w:rPr>
          <w:rFonts w:ascii="Arial" w:hAnsi="Arial" w:cs="Arial"/>
          <w:b/>
        </w:rPr>
      </w:pPr>
      <w:r>
        <w:rPr>
          <w:rFonts w:ascii="Arial" w:hAnsi="Arial" w:cs="Arial"/>
          <w:b/>
        </w:rPr>
        <w:t>Please note that n</w:t>
      </w:r>
      <w:r w:rsidR="00071A6A" w:rsidRPr="005E6947">
        <w:rPr>
          <w:rFonts w:ascii="Arial" w:hAnsi="Arial" w:cs="Arial"/>
          <w:b/>
        </w:rPr>
        <w:t xml:space="preserve">ot all </w:t>
      </w:r>
      <w:r w:rsidR="00B96CDE" w:rsidRPr="005E6947">
        <w:rPr>
          <w:rFonts w:ascii="Arial" w:hAnsi="Arial" w:cs="Arial"/>
          <w:b/>
        </w:rPr>
        <w:t>Early Resolution</w:t>
      </w:r>
      <w:r w:rsidR="003C06D5" w:rsidRPr="005E6947">
        <w:rPr>
          <w:rFonts w:ascii="Arial" w:hAnsi="Arial" w:cs="Arial"/>
          <w:b/>
        </w:rPr>
        <w:t xml:space="preserve"> </w:t>
      </w:r>
      <w:r w:rsidR="00EB4C0F" w:rsidRPr="005E6947">
        <w:rPr>
          <w:rFonts w:ascii="Arial" w:hAnsi="Arial" w:cs="Arial"/>
          <w:b/>
        </w:rPr>
        <w:t>requests</w:t>
      </w:r>
      <w:r w:rsidR="00071A6A" w:rsidRPr="005E6947">
        <w:rPr>
          <w:rFonts w:ascii="Arial" w:hAnsi="Arial" w:cs="Arial"/>
          <w:b/>
        </w:rPr>
        <w:t xml:space="preserve"> may be accepted</w:t>
      </w:r>
      <w:r w:rsidR="00C75A30" w:rsidRPr="005E6947">
        <w:rPr>
          <w:rFonts w:ascii="Arial" w:hAnsi="Arial" w:cs="Arial"/>
          <w:b/>
        </w:rPr>
        <w:t>.</w:t>
      </w:r>
    </w:p>
    <w:p w14:paraId="728F3E91" w14:textId="77777777" w:rsidR="003F4940" w:rsidRPr="00D97987" w:rsidRDefault="003F4940" w:rsidP="008F4DA5">
      <w:pPr>
        <w:spacing w:after="0"/>
        <w:rPr>
          <w:rFonts w:ascii="Arial" w:hAnsi="Arial" w:cs="Arial"/>
          <w:b/>
        </w:rPr>
      </w:pPr>
    </w:p>
    <w:tbl>
      <w:tblPr>
        <w:tblStyle w:val="TableGrid"/>
        <w:tblW w:w="0" w:type="auto"/>
        <w:tblLook w:val="04A0" w:firstRow="1" w:lastRow="0" w:firstColumn="1" w:lastColumn="0" w:noHBand="0" w:noVBand="1"/>
      </w:tblPr>
      <w:tblGrid>
        <w:gridCol w:w="6039"/>
        <w:gridCol w:w="2977"/>
      </w:tblGrid>
      <w:tr w:rsidR="00C75A30" w:rsidRPr="00D97987" w14:paraId="728F3E96" w14:textId="77777777" w:rsidTr="00520420">
        <w:tc>
          <w:tcPr>
            <w:tcW w:w="6204" w:type="dxa"/>
          </w:tcPr>
          <w:p w14:paraId="1A70C6D3" w14:textId="77777777" w:rsidR="00520420" w:rsidRPr="00D97987" w:rsidRDefault="00C75A30" w:rsidP="008F4DA5">
            <w:pPr>
              <w:rPr>
                <w:rFonts w:ascii="Arial" w:hAnsi="Arial" w:cs="Arial"/>
                <w:b/>
              </w:rPr>
            </w:pPr>
            <w:r w:rsidRPr="00D97987">
              <w:rPr>
                <w:rFonts w:ascii="Arial" w:hAnsi="Arial" w:cs="Arial"/>
                <w:b/>
              </w:rPr>
              <w:t xml:space="preserve">Student </w:t>
            </w:r>
          </w:p>
          <w:p w14:paraId="728F3E94" w14:textId="73884778" w:rsidR="00C75A30" w:rsidRPr="00D97987" w:rsidRDefault="00C75A30" w:rsidP="008F4DA5">
            <w:pPr>
              <w:rPr>
                <w:rFonts w:ascii="Arial" w:hAnsi="Arial" w:cs="Arial"/>
                <w:b/>
              </w:rPr>
            </w:pPr>
            <w:r w:rsidRPr="00D97987">
              <w:rPr>
                <w:rFonts w:ascii="Arial" w:hAnsi="Arial" w:cs="Arial"/>
                <w:b/>
              </w:rPr>
              <w:t>Name:</w:t>
            </w:r>
          </w:p>
        </w:tc>
        <w:tc>
          <w:tcPr>
            <w:tcW w:w="3038" w:type="dxa"/>
          </w:tcPr>
          <w:p w14:paraId="3459F81E" w14:textId="77777777" w:rsidR="00520420" w:rsidRPr="00D97987" w:rsidRDefault="00C75A30" w:rsidP="008F4DA5">
            <w:pPr>
              <w:rPr>
                <w:rFonts w:ascii="Arial" w:hAnsi="Arial" w:cs="Arial"/>
                <w:b/>
              </w:rPr>
            </w:pPr>
            <w:r w:rsidRPr="00D97987">
              <w:rPr>
                <w:rFonts w:ascii="Arial" w:hAnsi="Arial" w:cs="Arial"/>
                <w:b/>
              </w:rPr>
              <w:t xml:space="preserve">Student </w:t>
            </w:r>
          </w:p>
          <w:p w14:paraId="728F3E95" w14:textId="7A9062CC" w:rsidR="00C75A30" w:rsidRPr="00D97987" w:rsidRDefault="00C75A30" w:rsidP="008F4DA5">
            <w:pPr>
              <w:rPr>
                <w:rFonts w:ascii="Arial" w:hAnsi="Arial" w:cs="Arial"/>
                <w:b/>
              </w:rPr>
            </w:pPr>
            <w:r w:rsidRPr="00D97987">
              <w:rPr>
                <w:rFonts w:ascii="Arial" w:hAnsi="Arial" w:cs="Arial"/>
                <w:b/>
              </w:rPr>
              <w:t>Number:</w:t>
            </w:r>
          </w:p>
        </w:tc>
      </w:tr>
    </w:tbl>
    <w:p w14:paraId="728F3E9F" w14:textId="77777777" w:rsidR="00C75A30" w:rsidRPr="00D97987" w:rsidRDefault="00C75A30" w:rsidP="008F4DA5">
      <w:pPr>
        <w:spacing w:after="0"/>
        <w:rPr>
          <w:rFonts w:ascii="Arial" w:hAnsi="Arial" w:cs="Arial"/>
          <w:b/>
        </w:rPr>
      </w:pPr>
    </w:p>
    <w:p w14:paraId="728F3EA0" w14:textId="5210F22F" w:rsidR="00C75A30" w:rsidRPr="00D97987" w:rsidRDefault="00887C2E" w:rsidP="008F4DA5">
      <w:pPr>
        <w:spacing w:after="0"/>
        <w:rPr>
          <w:rFonts w:ascii="Arial" w:hAnsi="Arial" w:cs="Arial"/>
          <w:b/>
        </w:rPr>
      </w:pPr>
      <w:r w:rsidRPr="00D97987">
        <w:rPr>
          <w:rFonts w:ascii="Arial" w:hAnsi="Arial" w:cs="Arial"/>
          <w:b/>
        </w:rPr>
        <w:t xml:space="preserve">Department’s </w:t>
      </w:r>
      <w:r w:rsidR="002B69C9" w:rsidRPr="00D97987">
        <w:rPr>
          <w:rFonts w:ascii="Arial" w:hAnsi="Arial" w:cs="Arial"/>
          <w:b/>
        </w:rPr>
        <w:t xml:space="preserve">Proposed </w:t>
      </w:r>
      <w:r w:rsidR="00B96CDE">
        <w:rPr>
          <w:rFonts w:ascii="Arial" w:hAnsi="Arial" w:cs="Arial"/>
          <w:b/>
        </w:rPr>
        <w:t>Early Resolution</w:t>
      </w:r>
    </w:p>
    <w:tbl>
      <w:tblPr>
        <w:tblStyle w:val="TableGrid"/>
        <w:tblW w:w="0" w:type="auto"/>
        <w:tblLook w:val="04A0" w:firstRow="1" w:lastRow="0" w:firstColumn="1" w:lastColumn="0" w:noHBand="0" w:noVBand="1"/>
      </w:tblPr>
      <w:tblGrid>
        <w:gridCol w:w="9016"/>
      </w:tblGrid>
      <w:tr w:rsidR="002B69C9" w:rsidRPr="00D97987" w14:paraId="728F3EA8" w14:textId="77777777" w:rsidTr="00D3779B">
        <w:tc>
          <w:tcPr>
            <w:tcW w:w="9242" w:type="dxa"/>
          </w:tcPr>
          <w:p w14:paraId="728F3EA1" w14:textId="77777777" w:rsidR="002B69C9" w:rsidRPr="00D97987" w:rsidRDefault="002B69C9" w:rsidP="00D3779B">
            <w:pPr>
              <w:rPr>
                <w:rFonts w:ascii="Arial" w:hAnsi="Arial" w:cs="Arial"/>
                <w:b/>
              </w:rPr>
            </w:pPr>
          </w:p>
          <w:p w14:paraId="728F3EA2" w14:textId="77777777" w:rsidR="002B69C9" w:rsidRPr="00D97987" w:rsidRDefault="002B69C9" w:rsidP="00D3779B">
            <w:pPr>
              <w:rPr>
                <w:rFonts w:ascii="Arial" w:hAnsi="Arial" w:cs="Arial"/>
                <w:b/>
              </w:rPr>
            </w:pPr>
          </w:p>
          <w:p w14:paraId="728F3EA3" w14:textId="77777777" w:rsidR="002B69C9" w:rsidRPr="00D97987" w:rsidRDefault="002B69C9" w:rsidP="00D3779B">
            <w:pPr>
              <w:rPr>
                <w:rFonts w:ascii="Arial" w:hAnsi="Arial" w:cs="Arial"/>
                <w:b/>
              </w:rPr>
            </w:pPr>
          </w:p>
          <w:p w14:paraId="728F3EA4" w14:textId="77777777" w:rsidR="002B69C9" w:rsidRPr="00D97987" w:rsidRDefault="002B69C9" w:rsidP="00D3779B">
            <w:pPr>
              <w:rPr>
                <w:rFonts w:ascii="Arial" w:hAnsi="Arial" w:cs="Arial"/>
                <w:b/>
              </w:rPr>
            </w:pPr>
          </w:p>
          <w:p w14:paraId="728F3EA5" w14:textId="77777777" w:rsidR="002B69C9" w:rsidRPr="00D97987" w:rsidRDefault="002B69C9" w:rsidP="00D3779B">
            <w:pPr>
              <w:rPr>
                <w:rFonts w:ascii="Arial" w:hAnsi="Arial" w:cs="Arial"/>
                <w:b/>
              </w:rPr>
            </w:pPr>
          </w:p>
          <w:p w14:paraId="728F3EA6" w14:textId="77777777" w:rsidR="002B69C9" w:rsidRPr="00D97987" w:rsidRDefault="002B69C9" w:rsidP="00D3779B">
            <w:pPr>
              <w:rPr>
                <w:rFonts w:ascii="Arial" w:hAnsi="Arial" w:cs="Arial"/>
                <w:b/>
              </w:rPr>
            </w:pPr>
          </w:p>
          <w:p w14:paraId="728F3EA7" w14:textId="77777777" w:rsidR="002B69C9" w:rsidRPr="00D97987" w:rsidRDefault="002B69C9" w:rsidP="00D3779B">
            <w:pPr>
              <w:rPr>
                <w:rFonts w:ascii="Arial" w:hAnsi="Arial" w:cs="Arial"/>
                <w:b/>
              </w:rPr>
            </w:pPr>
          </w:p>
        </w:tc>
      </w:tr>
    </w:tbl>
    <w:p w14:paraId="728F3EA9" w14:textId="31C5ECB3" w:rsidR="008F4DA5" w:rsidRDefault="008F4DA5" w:rsidP="008F4DA5">
      <w:pPr>
        <w:spacing w:after="0"/>
        <w:rPr>
          <w:rFonts w:ascii="Arial" w:hAnsi="Arial" w:cs="Arial"/>
        </w:rPr>
      </w:pPr>
    </w:p>
    <w:p w14:paraId="1F8BEED2" w14:textId="1A324B86" w:rsidR="008A205B" w:rsidRPr="009D20ED" w:rsidRDefault="009D20ED" w:rsidP="00D04B4B">
      <w:pPr>
        <w:spacing w:after="0"/>
        <w:jc w:val="center"/>
        <w:rPr>
          <w:rFonts w:ascii="Arial" w:hAnsi="Arial" w:cs="Arial"/>
          <w:b/>
          <w:u w:val="single"/>
        </w:rPr>
      </w:pPr>
      <w:r w:rsidRPr="009D20ED">
        <w:rPr>
          <w:rFonts w:ascii="Arial" w:hAnsi="Arial" w:cs="Arial"/>
          <w:b/>
          <w:u w:val="single"/>
        </w:rPr>
        <w:t xml:space="preserve">Department Representative should submit the </w:t>
      </w:r>
      <w:r w:rsidR="008A205B" w:rsidRPr="009D20ED">
        <w:rPr>
          <w:rFonts w:ascii="Arial" w:hAnsi="Arial" w:cs="Arial"/>
          <w:b/>
          <w:u w:val="single"/>
        </w:rPr>
        <w:t xml:space="preserve">Early Resolution to </w:t>
      </w:r>
      <w:hyperlink r:id="rId16" w:history="1">
        <w:r w:rsidR="00317223" w:rsidRPr="009D20ED">
          <w:rPr>
            <w:rStyle w:val="Hyperlink"/>
            <w:rFonts w:ascii="Arial" w:hAnsi="Arial" w:cs="Arial"/>
            <w:b/>
            <w:bCs/>
            <w:sz w:val="24"/>
            <w:szCs w:val="24"/>
          </w:rPr>
          <w:t>OSCCA@brunel.ac.uk</w:t>
        </w:r>
      </w:hyperlink>
      <w:r w:rsidR="00317223" w:rsidRPr="009D20ED">
        <w:rPr>
          <w:rFonts w:ascii="Arial" w:hAnsi="Arial" w:cs="Arial"/>
          <w:b/>
          <w:u w:val="single"/>
        </w:rPr>
        <w:t xml:space="preserve"> </w:t>
      </w:r>
      <w:r w:rsidRPr="009D20ED">
        <w:rPr>
          <w:rFonts w:ascii="Arial" w:hAnsi="Arial" w:cs="Arial"/>
          <w:b/>
          <w:u w:val="single"/>
        </w:rPr>
        <w:t>for</w:t>
      </w:r>
      <w:r w:rsidR="008A205B" w:rsidRPr="009D20ED">
        <w:rPr>
          <w:rFonts w:ascii="Arial" w:hAnsi="Arial" w:cs="Arial"/>
          <w:b/>
          <w:u w:val="single"/>
        </w:rPr>
        <w:t xml:space="preserve"> the request to be formally processed</w:t>
      </w:r>
      <w:r w:rsidR="00317223" w:rsidRPr="009D20ED">
        <w:rPr>
          <w:rFonts w:ascii="Arial" w:hAnsi="Arial" w:cs="Arial"/>
          <w:b/>
          <w:u w:val="single"/>
        </w:rPr>
        <w:t>.</w:t>
      </w:r>
    </w:p>
    <w:p w14:paraId="77F0C726" w14:textId="77AD38C9" w:rsidR="00887C2E" w:rsidRDefault="00887C2E" w:rsidP="008F4DA5">
      <w:pPr>
        <w:spacing w:after="0"/>
        <w:rPr>
          <w:rFonts w:ascii="Arial" w:hAnsi="Arial" w:cs="Arial"/>
          <w:b/>
        </w:rPr>
      </w:pPr>
    </w:p>
    <w:tbl>
      <w:tblPr>
        <w:tblStyle w:val="TableGrid"/>
        <w:tblW w:w="9099" w:type="dxa"/>
        <w:tblLook w:val="04A0" w:firstRow="1" w:lastRow="0" w:firstColumn="1" w:lastColumn="0" w:noHBand="0" w:noVBand="1"/>
      </w:tblPr>
      <w:tblGrid>
        <w:gridCol w:w="2274"/>
        <w:gridCol w:w="2275"/>
        <w:gridCol w:w="2275"/>
        <w:gridCol w:w="2275"/>
      </w:tblGrid>
      <w:tr w:rsidR="00FA3506" w14:paraId="4E148D49" w14:textId="77777777" w:rsidTr="00FA3506">
        <w:trPr>
          <w:trHeight w:val="486"/>
        </w:trPr>
        <w:tc>
          <w:tcPr>
            <w:tcW w:w="9099" w:type="dxa"/>
            <w:gridSpan w:val="4"/>
            <w:vAlign w:val="center"/>
          </w:tcPr>
          <w:p w14:paraId="0A613400" w14:textId="351ABD18" w:rsidR="00FA3506" w:rsidRDefault="00FA3506" w:rsidP="00FA3506">
            <w:pPr>
              <w:rPr>
                <w:rFonts w:ascii="Arial" w:hAnsi="Arial" w:cs="Arial"/>
                <w:b/>
              </w:rPr>
            </w:pPr>
            <w:r>
              <w:rPr>
                <w:rFonts w:ascii="Arial" w:hAnsi="Arial" w:cs="Arial"/>
                <w:b/>
              </w:rPr>
              <w:t xml:space="preserve">Does the </w:t>
            </w:r>
            <w:r w:rsidR="003874B9">
              <w:rPr>
                <w:rFonts w:ascii="Arial" w:hAnsi="Arial" w:cs="Arial"/>
                <w:b/>
              </w:rPr>
              <w:t>Vice Dean (Education)</w:t>
            </w:r>
            <w:r>
              <w:rPr>
                <w:rFonts w:ascii="Arial" w:hAnsi="Arial" w:cs="Arial"/>
                <w:b/>
              </w:rPr>
              <w:t xml:space="preserve"> support the proposed decision?</w:t>
            </w:r>
          </w:p>
        </w:tc>
      </w:tr>
      <w:tr w:rsidR="00FA3506" w14:paraId="43EEE568" w14:textId="77777777" w:rsidTr="00FA3506">
        <w:trPr>
          <w:trHeight w:val="486"/>
        </w:trPr>
        <w:tc>
          <w:tcPr>
            <w:tcW w:w="2274" w:type="dxa"/>
            <w:vAlign w:val="center"/>
          </w:tcPr>
          <w:p w14:paraId="7299BE71" w14:textId="6DB9BDC8" w:rsidR="00FA3506" w:rsidRDefault="00FA3506" w:rsidP="00FA3506">
            <w:pPr>
              <w:jc w:val="center"/>
              <w:rPr>
                <w:rFonts w:ascii="Arial" w:hAnsi="Arial" w:cs="Arial"/>
                <w:b/>
              </w:rPr>
            </w:pPr>
            <w:r>
              <w:rPr>
                <w:rFonts w:ascii="Arial" w:hAnsi="Arial" w:cs="Arial"/>
                <w:b/>
              </w:rPr>
              <w:t>Yes</w:t>
            </w:r>
          </w:p>
        </w:tc>
        <w:sdt>
          <w:sdtPr>
            <w:rPr>
              <w:rFonts w:ascii="Arial" w:hAnsi="Arial" w:cs="Arial"/>
              <w:b/>
            </w:rPr>
            <w:id w:val="-608960177"/>
            <w14:checkbox>
              <w14:checked w14:val="0"/>
              <w14:checkedState w14:val="2612" w14:font="MS Gothic"/>
              <w14:uncheckedState w14:val="2610" w14:font="MS Gothic"/>
            </w14:checkbox>
          </w:sdtPr>
          <w:sdtEndPr/>
          <w:sdtContent>
            <w:tc>
              <w:tcPr>
                <w:tcW w:w="2275" w:type="dxa"/>
                <w:vAlign w:val="center"/>
              </w:tcPr>
              <w:p w14:paraId="057D0696" w14:textId="3BD779D9" w:rsidR="00FA3506" w:rsidRDefault="00FA3506" w:rsidP="00FA3506">
                <w:pPr>
                  <w:jc w:val="center"/>
                  <w:rPr>
                    <w:rFonts w:ascii="Arial" w:hAnsi="Arial" w:cs="Arial"/>
                    <w:b/>
                  </w:rPr>
                </w:pPr>
                <w:r>
                  <w:rPr>
                    <w:rFonts w:ascii="MS Gothic" w:eastAsia="MS Gothic" w:hAnsi="MS Gothic" w:cs="Arial" w:hint="eastAsia"/>
                    <w:b/>
                  </w:rPr>
                  <w:t>☐</w:t>
                </w:r>
              </w:p>
            </w:tc>
          </w:sdtContent>
        </w:sdt>
        <w:tc>
          <w:tcPr>
            <w:tcW w:w="2275" w:type="dxa"/>
            <w:vAlign w:val="center"/>
          </w:tcPr>
          <w:p w14:paraId="390F027B" w14:textId="228B629B" w:rsidR="00FA3506" w:rsidRDefault="00FA3506" w:rsidP="00FA3506">
            <w:pPr>
              <w:jc w:val="center"/>
              <w:rPr>
                <w:rFonts w:ascii="Arial" w:hAnsi="Arial" w:cs="Arial"/>
                <w:b/>
              </w:rPr>
            </w:pPr>
            <w:r>
              <w:rPr>
                <w:rFonts w:ascii="Arial" w:hAnsi="Arial" w:cs="Arial"/>
                <w:b/>
              </w:rPr>
              <w:t>No</w:t>
            </w:r>
          </w:p>
        </w:tc>
        <w:sdt>
          <w:sdtPr>
            <w:rPr>
              <w:rFonts w:ascii="Arial" w:hAnsi="Arial" w:cs="Arial"/>
              <w:b/>
            </w:rPr>
            <w:id w:val="1845661222"/>
            <w14:checkbox>
              <w14:checked w14:val="0"/>
              <w14:checkedState w14:val="2612" w14:font="MS Gothic"/>
              <w14:uncheckedState w14:val="2610" w14:font="MS Gothic"/>
            </w14:checkbox>
          </w:sdtPr>
          <w:sdtEndPr/>
          <w:sdtContent>
            <w:tc>
              <w:tcPr>
                <w:tcW w:w="2275" w:type="dxa"/>
                <w:vAlign w:val="center"/>
              </w:tcPr>
              <w:p w14:paraId="28724C89" w14:textId="4A5A7BD9" w:rsidR="00FA3506" w:rsidRDefault="00FA3506" w:rsidP="00FA3506">
                <w:pPr>
                  <w:jc w:val="center"/>
                  <w:rPr>
                    <w:rFonts w:ascii="Arial" w:hAnsi="Arial" w:cs="Arial"/>
                    <w:b/>
                  </w:rPr>
                </w:pPr>
                <w:r>
                  <w:rPr>
                    <w:rFonts w:ascii="MS Gothic" w:eastAsia="MS Gothic" w:hAnsi="MS Gothic" w:cs="Arial" w:hint="eastAsia"/>
                    <w:b/>
                  </w:rPr>
                  <w:t>☐</w:t>
                </w:r>
              </w:p>
            </w:tc>
          </w:sdtContent>
        </w:sdt>
      </w:tr>
    </w:tbl>
    <w:p w14:paraId="75E6F646" w14:textId="0C4E12D8" w:rsidR="00FA3506" w:rsidRDefault="00FA3506" w:rsidP="008F4DA5">
      <w:pPr>
        <w:spacing w:after="0"/>
        <w:rPr>
          <w:rFonts w:ascii="Arial" w:hAnsi="Arial" w:cs="Arial"/>
          <w:b/>
        </w:rPr>
      </w:pPr>
    </w:p>
    <w:p w14:paraId="0E3C52AB" w14:textId="5DD52273" w:rsidR="00FA3506" w:rsidRPr="00D97987" w:rsidRDefault="00FA3506" w:rsidP="008F4DA5">
      <w:pPr>
        <w:spacing w:after="0"/>
        <w:rPr>
          <w:rFonts w:ascii="Arial" w:hAnsi="Arial" w:cs="Arial"/>
          <w:b/>
        </w:rPr>
      </w:pPr>
      <w:r>
        <w:rPr>
          <w:rFonts w:ascii="Arial" w:hAnsi="Arial" w:cs="Arial"/>
          <w:b/>
        </w:rPr>
        <w:t>Reason for Decision</w:t>
      </w:r>
    </w:p>
    <w:tbl>
      <w:tblPr>
        <w:tblStyle w:val="TableGrid"/>
        <w:tblW w:w="0" w:type="auto"/>
        <w:tblLook w:val="04A0" w:firstRow="1" w:lastRow="0" w:firstColumn="1" w:lastColumn="0" w:noHBand="0" w:noVBand="1"/>
      </w:tblPr>
      <w:tblGrid>
        <w:gridCol w:w="9016"/>
      </w:tblGrid>
      <w:tr w:rsidR="00887C2E" w:rsidRPr="00D97987" w14:paraId="3A89162D" w14:textId="77777777" w:rsidTr="00887C2E">
        <w:tc>
          <w:tcPr>
            <w:tcW w:w="9242" w:type="dxa"/>
          </w:tcPr>
          <w:p w14:paraId="0FD3C004" w14:textId="77777777" w:rsidR="00887C2E" w:rsidRPr="00D97987" w:rsidRDefault="00887C2E" w:rsidP="008F4DA5">
            <w:pPr>
              <w:rPr>
                <w:rFonts w:ascii="Arial" w:hAnsi="Arial" w:cs="Arial"/>
              </w:rPr>
            </w:pPr>
          </w:p>
          <w:p w14:paraId="6882ECD3" w14:textId="77777777" w:rsidR="00887C2E" w:rsidRPr="00D97987" w:rsidRDefault="00887C2E" w:rsidP="008F4DA5">
            <w:pPr>
              <w:rPr>
                <w:rFonts w:ascii="Arial" w:hAnsi="Arial" w:cs="Arial"/>
              </w:rPr>
            </w:pPr>
          </w:p>
          <w:p w14:paraId="60214BCE" w14:textId="77777777" w:rsidR="00887C2E" w:rsidRPr="00D97987" w:rsidRDefault="00887C2E" w:rsidP="008F4DA5">
            <w:pPr>
              <w:rPr>
                <w:rFonts w:ascii="Arial" w:hAnsi="Arial" w:cs="Arial"/>
              </w:rPr>
            </w:pPr>
          </w:p>
          <w:p w14:paraId="7CB2FB4F" w14:textId="77777777" w:rsidR="00887C2E" w:rsidRPr="00D97987" w:rsidRDefault="00887C2E" w:rsidP="008F4DA5">
            <w:pPr>
              <w:rPr>
                <w:rFonts w:ascii="Arial" w:hAnsi="Arial" w:cs="Arial"/>
              </w:rPr>
            </w:pPr>
          </w:p>
          <w:p w14:paraId="7498779C" w14:textId="77777777" w:rsidR="00887C2E" w:rsidRPr="00D97987" w:rsidRDefault="00887C2E" w:rsidP="008F4DA5">
            <w:pPr>
              <w:rPr>
                <w:rFonts w:ascii="Arial" w:hAnsi="Arial" w:cs="Arial"/>
              </w:rPr>
            </w:pPr>
          </w:p>
          <w:p w14:paraId="40360924" w14:textId="77777777" w:rsidR="00887C2E" w:rsidRPr="00D97987" w:rsidRDefault="00887C2E" w:rsidP="008F4DA5">
            <w:pPr>
              <w:rPr>
                <w:rFonts w:ascii="Arial" w:hAnsi="Arial" w:cs="Arial"/>
              </w:rPr>
            </w:pPr>
          </w:p>
          <w:p w14:paraId="75B1A162" w14:textId="18318E8A" w:rsidR="00887C2E" w:rsidRPr="00D97987" w:rsidRDefault="00887C2E" w:rsidP="008F4DA5">
            <w:pPr>
              <w:rPr>
                <w:rFonts w:ascii="Arial" w:hAnsi="Arial" w:cs="Arial"/>
              </w:rPr>
            </w:pPr>
          </w:p>
        </w:tc>
      </w:tr>
    </w:tbl>
    <w:p w14:paraId="6A62F2AB" w14:textId="77777777" w:rsidR="00887C2E" w:rsidRPr="00D97987" w:rsidRDefault="00887C2E" w:rsidP="008F4DA5">
      <w:pPr>
        <w:spacing w:after="0"/>
        <w:rPr>
          <w:rFonts w:ascii="Arial" w:hAnsi="Arial" w:cs="Arial"/>
        </w:rPr>
      </w:pPr>
    </w:p>
    <w:p w14:paraId="728F3EAB" w14:textId="70B86900" w:rsidR="003F4940" w:rsidRDefault="003F4940" w:rsidP="008F4DA5">
      <w:pPr>
        <w:spacing w:after="0"/>
        <w:rPr>
          <w:rFonts w:ascii="Arial" w:hAnsi="Arial" w:cs="Arial"/>
        </w:rPr>
      </w:pPr>
    </w:p>
    <w:tbl>
      <w:tblPr>
        <w:tblStyle w:val="TableGrid"/>
        <w:tblW w:w="9286" w:type="dxa"/>
        <w:tblLook w:val="04A0" w:firstRow="1" w:lastRow="0" w:firstColumn="1" w:lastColumn="0" w:noHBand="0" w:noVBand="1"/>
      </w:tblPr>
      <w:tblGrid>
        <w:gridCol w:w="1248"/>
        <w:gridCol w:w="4843"/>
        <w:gridCol w:w="854"/>
        <w:gridCol w:w="2341"/>
      </w:tblGrid>
      <w:tr w:rsidR="00ED075B" w14:paraId="36E95047" w14:textId="77777777" w:rsidTr="00ED075B">
        <w:trPr>
          <w:trHeight w:val="479"/>
        </w:trPr>
        <w:tc>
          <w:tcPr>
            <w:tcW w:w="1248" w:type="dxa"/>
            <w:vAlign w:val="center"/>
          </w:tcPr>
          <w:p w14:paraId="690CF67E" w14:textId="317E30D1" w:rsidR="00ED075B" w:rsidRDefault="00ED075B" w:rsidP="00ED075B">
            <w:pPr>
              <w:rPr>
                <w:rFonts w:ascii="Arial" w:hAnsi="Arial" w:cs="Arial"/>
              </w:rPr>
            </w:pPr>
            <w:r>
              <w:rPr>
                <w:rFonts w:ascii="Arial" w:hAnsi="Arial" w:cs="Arial"/>
              </w:rPr>
              <w:t>Signed</w:t>
            </w:r>
          </w:p>
        </w:tc>
        <w:tc>
          <w:tcPr>
            <w:tcW w:w="4843" w:type="dxa"/>
            <w:vAlign w:val="center"/>
          </w:tcPr>
          <w:p w14:paraId="31592A19" w14:textId="77777777" w:rsidR="00ED075B" w:rsidRDefault="00ED075B" w:rsidP="00ED075B">
            <w:pPr>
              <w:rPr>
                <w:rFonts w:ascii="Arial" w:hAnsi="Arial" w:cs="Arial"/>
              </w:rPr>
            </w:pPr>
          </w:p>
        </w:tc>
        <w:tc>
          <w:tcPr>
            <w:tcW w:w="854" w:type="dxa"/>
            <w:vAlign w:val="center"/>
          </w:tcPr>
          <w:p w14:paraId="44B0D141" w14:textId="4661536C" w:rsidR="00ED075B" w:rsidRDefault="00ED075B" w:rsidP="00ED075B">
            <w:pPr>
              <w:rPr>
                <w:rFonts w:ascii="Arial" w:hAnsi="Arial" w:cs="Arial"/>
              </w:rPr>
            </w:pPr>
            <w:r>
              <w:rPr>
                <w:rFonts w:ascii="Arial" w:hAnsi="Arial" w:cs="Arial"/>
              </w:rPr>
              <w:t>Date</w:t>
            </w:r>
          </w:p>
        </w:tc>
        <w:tc>
          <w:tcPr>
            <w:tcW w:w="2341" w:type="dxa"/>
            <w:vAlign w:val="center"/>
          </w:tcPr>
          <w:p w14:paraId="4E589217" w14:textId="77777777" w:rsidR="00ED075B" w:rsidRDefault="00ED075B" w:rsidP="00ED075B">
            <w:pPr>
              <w:rPr>
                <w:rFonts w:ascii="Arial" w:hAnsi="Arial" w:cs="Arial"/>
              </w:rPr>
            </w:pPr>
          </w:p>
        </w:tc>
      </w:tr>
    </w:tbl>
    <w:p w14:paraId="728F3EAC" w14:textId="3197C297" w:rsidR="003F4940" w:rsidRPr="00D97987" w:rsidRDefault="00FB0737">
      <w:pPr>
        <w:rPr>
          <w:rFonts w:ascii="Arial" w:hAnsi="Arial" w:cs="Arial"/>
        </w:rPr>
      </w:pPr>
      <w:r>
        <w:rPr>
          <w:rFonts w:ascii="Arial" w:hAnsi="Arial" w:cs="Arial"/>
        </w:rPr>
        <w:t>Chair of the Board of Examiners</w:t>
      </w:r>
    </w:p>
    <w:p w14:paraId="728F3EAD" w14:textId="64E40D59" w:rsidR="003F4940" w:rsidRPr="00D97987" w:rsidRDefault="00071A6A" w:rsidP="005E6947">
      <w:pPr>
        <w:jc w:val="center"/>
        <w:rPr>
          <w:rFonts w:ascii="Arial" w:hAnsi="Arial" w:cs="Arial"/>
          <w:b/>
        </w:rPr>
      </w:pPr>
      <w:r w:rsidRPr="005E6947">
        <w:rPr>
          <w:rFonts w:ascii="Arial" w:hAnsi="Arial" w:cs="Arial"/>
          <w:b/>
          <w:highlight w:val="yellow"/>
        </w:rPr>
        <w:t xml:space="preserve">A completed copy of this </w:t>
      </w:r>
      <w:r w:rsidR="002B69C9" w:rsidRPr="005E6947">
        <w:rPr>
          <w:rFonts w:ascii="Arial" w:hAnsi="Arial" w:cs="Arial"/>
          <w:b/>
          <w:highlight w:val="yellow"/>
        </w:rPr>
        <w:t xml:space="preserve">form </w:t>
      </w:r>
      <w:r w:rsidRPr="005E6947">
        <w:rPr>
          <w:rFonts w:ascii="Arial" w:hAnsi="Arial" w:cs="Arial"/>
          <w:b/>
          <w:highlight w:val="yellow"/>
        </w:rPr>
        <w:t xml:space="preserve">should be </w:t>
      </w:r>
      <w:r w:rsidR="00FB0737" w:rsidRPr="005E6947">
        <w:rPr>
          <w:rFonts w:ascii="Arial" w:hAnsi="Arial" w:cs="Arial"/>
          <w:b/>
          <w:highlight w:val="yellow"/>
        </w:rPr>
        <w:t>share</w:t>
      </w:r>
      <w:r w:rsidR="00ED075B" w:rsidRPr="005E6947">
        <w:rPr>
          <w:rFonts w:ascii="Arial" w:hAnsi="Arial" w:cs="Arial"/>
          <w:b/>
          <w:highlight w:val="yellow"/>
        </w:rPr>
        <w:t>d</w:t>
      </w:r>
      <w:r w:rsidR="00FB0737" w:rsidRPr="005E6947">
        <w:rPr>
          <w:rFonts w:ascii="Arial" w:hAnsi="Arial" w:cs="Arial"/>
          <w:b/>
          <w:highlight w:val="yellow"/>
        </w:rPr>
        <w:t xml:space="preserve"> with</w:t>
      </w:r>
      <w:r w:rsidRPr="005E6947">
        <w:rPr>
          <w:rFonts w:ascii="Arial" w:hAnsi="Arial" w:cs="Arial"/>
          <w:b/>
          <w:highlight w:val="yellow"/>
        </w:rPr>
        <w:t xml:space="preserve"> the student</w:t>
      </w:r>
    </w:p>
    <w:p w14:paraId="728F3EAE" w14:textId="77777777" w:rsidR="00C75A30" w:rsidRPr="00D97987" w:rsidRDefault="00C75A30" w:rsidP="005E63A5">
      <w:pPr>
        <w:spacing w:after="0"/>
        <w:rPr>
          <w:rFonts w:ascii="Arial" w:hAnsi="Arial" w:cs="Arial"/>
          <w:b/>
        </w:rPr>
      </w:pPr>
    </w:p>
    <w:p w14:paraId="5CD32A7E" w14:textId="77777777" w:rsidR="00F27BDE" w:rsidRDefault="00F27BDE" w:rsidP="005E63A5">
      <w:pPr>
        <w:spacing w:after="0"/>
        <w:rPr>
          <w:rFonts w:ascii="Arial" w:hAnsi="Arial" w:cs="Arial"/>
          <w:b/>
        </w:rPr>
      </w:pPr>
    </w:p>
    <w:p w14:paraId="4AB3D0C4" w14:textId="77777777" w:rsidR="00F27BDE" w:rsidRDefault="00F27BDE" w:rsidP="005E63A5">
      <w:pPr>
        <w:spacing w:after="0"/>
        <w:rPr>
          <w:rFonts w:ascii="Arial" w:hAnsi="Arial" w:cs="Arial"/>
          <w:b/>
        </w:rPr>
      </w:pPr>
    </w:p>
    <w:p w14:paraId="551DE23A" w14:textId="77777777" w:rsidR="00F27BDE" w:rsidRDefault="00F27BDE" w:rsidP="005E63A5">
      <w:pPr>
        <w:spacing w:after="0"/>
        <w:rPr>
          <w:rFonts w:ascii="Arial" w:hAnsi="Arial" w:cs="Arial"/>
          <w:b/>
        </w:rPr>
      </w:pPr>
    </w:p>
    <w:p w14:paraId="2A5027F8" w14:textId="77777777" w:rsidR="00F27BDE" w:rsidRDefault="00F27BDE" w:rsidP="005E63A5">
      <w:pPr>
        <w:spacing w:after="0"/>
        <w:rPr>
          <w:rFonts w:ascii="Arial" w:hAnsi="Arial" w:cs="Arial"/>
          <w:b/>
        </w:rPr>
      </w:pPr>
    </w:p>
    <w:p w14:paraId="6484FB27" w14:textId="77777777" w:rsidR="00F27BDE" w:rsidRDefault="00F27BDE" w:rsidP="005E63A5">
      <w:pPr>
        <w:spacing w:after="0"/>
        <w:rPr>
          <w:rFonts w:ascii="Arial" w:hAnsi="Arial" w:cs="Arial"/>
          <w:b/>
        </w:rPr>
      </w:pPr>
    </w:p>
    <w:p w14:paraId="1EA8CB4C" w14:textId="77777777" w:rsidR="0089426F" w:rsidRDefault="0089426F" w:rsidP="005E63A5">
      <w:pPr>
        <w:spacing w:after="0"/>
        <w:rPr>
          <w:rFonts w:ascii="Arial" w:hAnsi="Arial" w:cs="Arial"/>
          <w:b/>
        </w:rPr>
      </w:pPr>
    </w:p>
    <w:p w14:paraId="2CC04EBC" w14:textId="77777777" w:rsidR="0089426F" w:rsidRDefault="0089426F" w:rsidP="005E63A5">
      <w:pPr>
        <w:spacing w:after="0"/>
        <w:rPr>
          <w:rFonts w:ascii="Arial" w:hAnsi="Arial" w:cs="Arial"/>
          <w:b/>
        </w:rPr>
      </w:pPr>
    </w:p>
    <w:p w14:paraId="728F3EAF" w14:textId="4C8BDD94" w:rsidR="005E63A5" w:rsidRPr="00D97987" w:rsidRDefault="003F4940" w:rsidP="005E63A5">
      <w:pPr>
        <w:spacing w:after="0"/>
        <w:rPr>
          <w:rFonts w:ascii="Arial" w:hAnsi="Arial" w:cs="Arial"/>
          <w:b/>
        </w:rPr>
      </w:pPr>
      <w:r w:rsidRPr="00D97987">
        <w:rPr>
          <w:rFonts w:ascii="Arial" w:hAnsi="Arial" w:cs="Arial"/>
          <w:b/>
        </w:rPr>
        <w:lastRenderedPageBreak/>
        <w:t>Additional Support Services</w:t>
      </w:r>
    </w:p>
    <w:p w14:paraId="728F3EB0" w14:textId="77777777" w:rsidR="003F4940" w:rsidRPr="00D97987" w:rsidRDefault="003F4940" w:rsidP="005E63A5">
      <w:pPr>
        <w:spacing w:after="0"/>
        <w:rPr>
          <w:rFonts w:ascii="Arial" w:hAnsi="Arial" w:cs="Arial"/>
          <w:b/>
        </w:rPr>
      </w:pPr>
    </w:p>
    <w:p w14:paraId="083AA360" w14:textId="77777777" w:rsidR="00ED075B" w:rsidRPr="009A2163" w:rsidRDefault="00ED075B" w:rsidP="00ED075B">
      <w:pPr>
        <w:pStyle w:val="NoSpacing"/>
        <w:numPr>
          <w:ilvl w:val="0"/>
          <w:numId w:val="6"/>
        </w:numPr>
        <w:spacing w:line="276" w:lineRule="auto"/>
        <w:rPr>
          <w:rFonts w:ascii="Arial" w:hAnsi="Arial" w:cs="Arial"/>
        </w:rPr>
      </w:pPr>
      <w:bookmarkStart w:id="0" w:name="_Hlk60902772"/>
      <w:r w:rsidRPr="009A2163">
        <w:rPr>
          <w:rFonts w:ascii="Arial" w:hAnsi="Arial" w:cs="Arial"/>
        </w:rPr>
        <w:t>The University’s Mental Wellbeing service (</w:t>
      </w:r>
      <w:hyperlink r:id="rId17" w:history="1">
        <w:r w:rsidRPr="009A2163">
          <w:rPr>
            <w:rStyle w:val="Hyperlink"/>
            <w:rFonts w:ascii="Arial" w:hAnsi="Arial" w:cs="Arial"/>
          </w:rPr>
          <w:t>Mental Wellbeing Services</w:t>
        </w:r>
      </w:hyperlink>
      <w:r w:rsidRPr="009A2163">
        <w:rPr>
          <w:rFonts w:ascii="Arial" w:hAnsi="Arial" w:cs="Arial"/>
        </w:rPr>
        <w:t>) can offer counselling and mental wellbeing support.</w:t>
      </w:r>
    </w:p>
    <w:p w14:paraId="4C9A4C9A" w14:textId="77777777" w:rsidR="00ED075B" w:rsidRPr="009A2163" w:rsidRDefault="00ED075B" w:rsidP="00ED075B">
      <w:pPr>
        <w:pStyle w:val="NoSpacing"/>
        <w:spacing w:line="276" w:lineRule="auto"/>
        <w:ind w:firstLine="45"/>
        <w:rPr>
          <w:rFonts w:ascii="Arial" w:hAnsi="Arial" w:cs="Arial"/>
        </w:rPr>
      </w:pPr>
    </w:p>
    <w:p w14:paraId="567988A9" w14:textId="77777777" w:rsidR="00ED075B" w:rsidRPr="009A2163" w:rsidRDefault="00ED075B" w:rsidP="00ED075B">
      <w:pPr>
        <w:pStyle w:val="NoSpacing"/>
        <w:numPr>
          <w:ilvl w:val="0"/>
          <w:numId w:val="6"/>
        </w:numPr>
        <w:spacing w:line="276" w:lineRule="auto"/>
        <w:rPr>
          <w:rFonts w:ascii="Arial" w:hAnsi="Arial" w:cs="Arial"/>
        </w:rPr>
      </w:pPr>
      <w:r w:rsidRPr="009A2163">
        <w:rPr>
          <w:rFonts w:ascii="Arial" w:hAnsi="Arial" w:cs="Arial"/>
        </w:rPr>
        <w:t>Students living on campus, or within a 2-mile radius, can register with the University’s Medical Centre (</w:t>
      </w:r>
      <w:hyperlink r:id="rId18" w:history="1">
        <w:r w:rsidRPr="009A2163">
          <w:rPr>
            <w:rStyle w:val="Hyperlink"/>
            <w:rFonts w:ascii="Arial" w:hAnsi="Arial" w:cs="Arial"/>
          </w:rPr>
          <w:t>Health Services</w:t>
        </w:r>
      </w:hyperlink>
      <w:r w:rsidRPr="009A2163">
        <w:rPr>
          <w:rFonts w:ascii="Arial" w:hAnsi="Arial" w:cs="Arial"/>
        </w:rPr>
        <w:t>) and get advice and treatment for any health-related matters.</w:t>
      </w:r>
    </w:p>
    <w:p w14:paraId="0F7C97A2" w14:textId="77777777" w:rsidR="00ED075B" w:rsidRPr="009A2163" w:rsidRDefault="00ED075B" w:rsidP="00ED075B">
      <w:pPr>
        <w:pStyle w:val="NoSpacing"/>
        <w:spacing w:line="276" w:lineRule="auto"/>
        <w:rPr>
          <w:rFonts w:ascii="Arial" w:hAnsi="Arial" w:cs="Arial"/>
        </w:rPr>
      </w:pPr>
    </w:p>
    <w:p w14:paraId="39D1EC55" w14:textId="77777777" w:rsidR="00ED075B" w:rsidRPr="009A2163" w:rsidRDefault="00ED075B" w:rsidP="00ED075B">
      <w:pPr>
        <w:pStyle w:val="NoSpacing"/>
        <w:numPr>
          <w:ilvl w:val="0"/>
          <w:numId w:val="6"/>
        </w:numPr>
        <w:spacing w:line="276" w:lineRule="auto"/>
        <w:rPr>
          <w:rFonts w:ascii="Arial" w:hAnsi="Arial" w:cs="Arial"/>
        </w:rPr>
      </w:pPr>
      <w:r w:rsidRPr="009A2163">
        <w:rPr>
          <w:rFonts w:ascii="Arial" w:hAnsi="Arial" w:cs="Arial"/>
        </w:rPr>
        <w:t>The University’s Disability and Dyslexia Team (</w:t>
      </w:r>
      <w:hyperlink r:id="rId19" w:history="1">
        <w:r w:rsidRPr="009A2163">
          <w:rPr>
            <w:rStyle w:val="Hyperlink"/>
            <w:rFonts w:ascii="Arial" w:hAnsi="Arial" w:cs="Arial"/>
          </w:rPr>
          <w:t>Disability and Specific Learning Differences</w:t>
        </w:r>
      </w:hyperlink>
      <w:r w:rsidRPr="009A2163">
        <w:rPr>
          <w:rFonts w:ascii="Arial" w:hAnsi="Arial" w:cs="Arial"/>
        </w:rPr>
        <w:t>) can offer you support if you have, or think you may have, a disability or learning difficulty.</w:t>
      </w:r>
    </w:p>
    <w:p w14:paraId="4564417C" w14:textId="77777777" w:rsidR="00ED075B" w:rsidRPr="009A2163" w:rsidRDefault="00ED075B" w:rsidP="00ED075B">
      <w:pPr>
        <w:pStyle w:val="NoSpacing"/>
        <w:spacing w:line="276" w:lineRule="auto"/>
        <w:rPr>
          <w:rFonts w:ascii="Arial" w:hAnsi="Arial" w:cs="Arial"/>
        </w:rPr>
      </w:pPr>
    </w:p>
    <w:p w14:paraId="32310C43" w14:textId="77777777" w:rsidR="00ED075B" w:rsidRPr="009A2163" w:rsidRDefault="00ED075B" w:rsidP="00ED075B">
      <w:pPr>
        <w:pStyle w:val="NoSpacing"/>
        <w:numPr>
          <w:ilvl w:val="0"/>
          <w:numId w:val="6"/>
        </w:numPr>
        <w:spacing w:line="276" w:lineRule="auto"/>
        <w:rPr>
          <w:rFonts w:ascii="Arial" w:hAnsi="Arial" w:cs="Arial"/>
        </w:rPr>
      </w:pPr>
      <w:r w:rsidRPr="009A2163">
        <w:rPr>
          <w:rFonts w:ascii="Arial" w:hAnsi="Arial" w:cs="Arial"/>
        </w:rPr>
        <w:t>The University also offers students a confidential and impartial Mediation Service, which can help resolve disputes quickly before they escalate. If you would like to discuss whether mediation may be helpful to you, please do not hesitate to contact me. More information about mediation is available from: (</w:t>
      </w:r>
      <w:hyperlink r:id="rId20" w:history="1">
        <w:r w:rsidRPr="009A2163">
          <w:rPr>
            <w:rStyle w:val="Hyperlink"/>
            <w:rFonts w:ascii="Arial" w:hAnsi="Arial" w:cs="Arial"/>
          </w:rPr>
          <w:t>Student Support &amp; Welfare</w:t>
        </w:r>
      </w:hyperlink>
      <w:r w:rsidRPr="009A2163">
        <w:rPr>
          <w:rFonts w:ascii="Arial" w:hAnsi="Arial" w:cs="Arial"/>
        </w:rPr>
        <w:t>)</w:t>
      </w:r>
    </w:p>
    <w:p w14:paraId="1EB0347E" w14:textId="77777777" w:rsidR="00ED075B" w:rsidRPr="009A2163" w:rsidRDefault="00ED075B" w:rsidP="00ED075B">
      <w:pPr>
        <w:pStyle w:val="NoSpacing"/>
        <w:spacing w:line="276" w:lineRule="auto"/>
        <w:rPr>
          <w:rFonts w:ascii="Arial" w:hAnsi="Arial" w:cs="Arial"/>
        </w:rPr>
      </w:pPr>
    </w:p>
    <w:p w14:paraId="68DA8A8E" w14:textId="77777777" w:rsidR="00ED075B" w:rsidRPr="009A2163" w:rsidRDefault="00ED075B" w:rsidP="00ED075B">
      <w:pPr>
        <w:pStyle w:val="NoSpacing"/>
        <w:numPr>
          <w:ilvl w:val="0"/>
          <w:numId w:val="6"/>
        </w:numPr>
        <w:spacing w:line="276" w:lineRule="auto"/>
        <w:rPr>
          <w:rFonts w:ascii="Arial" w:hAnsi="Arial" w:cs="Arial"/>
        </w:rPr>
      </w:pPr>
      <w:r w:rsidRPr="009A2163">
        <w:rPr>
          <w:rFonts w:ascii="Arial" w:hAnsi="Arial" w:cs="Arial"/>
        </w:rPr>
        <w:t>The Security Office can be reached on 01895 255786 if you are ever involved in or witness any worrying or troublesome incidents on campus. More information about Staying Safe on Campus is available here (</w:t>
      </w:r>
      <w:hyperlink r:id="rId21" w:history="1">
        <w:r w:rsidRPr="009A2163">
          <w:rPr>
            <w:rStyle w:val="Hyperlink"/>
            <w:rFonts w:ascii="Arial" w:hAnsi="Arial" w:cs="Arial"/>
          </w:rPr>
          <w:t>Staying Safe</w:t>
        </w:r>
      </w:hyperlink>
      <w:r w:rsidRPr="009A2163">
        <w:rPr>
          <w:rFonts w:ascii="Arial" w:hAnsi="Arial" w:cs="Arial"/>
        </w:rPr>
        <w:t>)</w:t>
      </w:r>
    </w:p>
    <w:p w14:paraId="2302600D" w14:textId="77777777" w:rsidR="00ED075B" w:rsidRPr="009A2163" w:rsidRDefault="00ED075B" w:rsidP="00ED075B">
      <w:pPr>
        <w:pStyle w:val="NoSpacing"/>
        <w:spacing w:line="276" w:lineRule="auto"/>
        <w:rPr>
          <w:rFonts w:ascii="Arial" w:hAnsi="Arial" w:cs="Arial"/>
        </w:rPr>
      </w:pPr>
    </w:p>
    <w:p w14:paraId="2D2B8CDE" w14:textId="77777777" w:rsidR="00ED075B" w:rsidRPr="009A2163" w:rsidRDefault="00ED075B" w:rsidP="00ED075B">
      <w:pPr>
        <w:pStyle w:val="NoSpacing"/>
        <w:spacing w:line="276" w:lineRule="auto"/>
        <w:rPr>
          <w:rFonts w:ascii="Arial" w:hAnsi="Arial" w:cs="Arial"/>
          <w:color w:val="1F497D"/>
        </w:rPr>
      </w:pPr>
      <w:r w:rsidRPr="009A2163">
        <w:rPr>
          <w:rFonts w:ascii="Arial" w:hAnsi="Arial" w:cs="Arial"/>
        </w:rPr>
        <w:t xml:space="preserve">You may also wish to discuss your situation with advisers in the Union Advise Service (UAS), who are experts in dealing with a wide range of student-related issues and who can give you independent and impartial advice and support if you require it. The UAS website address is </w:t>
      </w:r>
      <w:hyperlink r:id="rId22" w:history="1">
        <w:r w:rsidRPr="009A2163">
          <w:rPr>
            <w:rStyle w:val="Hyperlink"/>
            <w:rFonts w:ascii="Arial" w:hAnsi="Arial" w:cs="Arial"/>
          </w:rPr>
          <w:t>www.brunelstudents.com/adviceservice</w:t>
        </w:r>
      </w:hyperlink>
      <w:r w:rsidRPr="009A2163">
        <w:rPr>
          <w:rFonts w:ascii="Arial" w:hAnsi="Arial" w:cs="Arial"/>
        </w:rPr>
        <w:t xml:space="preserve"> and you can contact them by completing an enquiry form </w:t>
      </w:r>
      <w:hyperlink r:id="rId23" w:history="1">
        <w:r w:rsidRPr="009A2163">
          <w:rPr>
            <w:rStyle w:val="Hyperlink"/>
            <w:rFonts w:ascii="Arial" w:hAnsi="Arial" w:cs="Arial"/>
          </w:rPr>
          <w:t xml:space="preserve">UAS Enquiry Form </w:t>
        </w:r>
      </w:hyperlink>
      <w:r w:rsidRPr="009A2163">
        <w:rPr>
          <w:rFonts w:ascii="Arial" w:hAnsi="Arial" w:cs="Arial"/>
        </w:rPr>
        <w:t xml:space="preserve">or by emailing on </w:t>
      </w:r>
      <w:hyperlink r:id="rId24" w:history="1">
        <w:r w:rsidRPr="009A2163">
          <w:rPr>
            <w:rStyle w:val="Hyperlink"/>
            <w:rFonts w:ascii="Arial" w:hAnsi="Arial" w:cs="Arial"/>
          </w:rPr>
          <w:t>advice@brunel.ac.uk</w:t>
        </w:r>
      </w:hyperlink>
      <w:r w:rsidRPr="009A2163">
        <w:rPr>
          <w:rFonts w:ascii="Arial" w:hAnsi="Arial" w:cs="Arial"/>
        </w:rPr>
        <w:t xml:space="preserve">. You can also book a drop in appointment via this link </w:t>
      </w:r>
      <w:hyperlink r:id="rId25" w:history="1">
        <w:r w:rsidRPr="009A2163">
          <w:rPr>
            <w:rStyle w:val="Hyperlink"/>
            <w:rFonts w:ascii="Arial" w:hAnsi="Arial" w:cs="Arial"/>
          </w:rPr>
          <w:t>Union Advice Service</w:t>
        </w:r>
      </w:hyperlink>
    </w:p>
    <w:bookmarkEnd w:id="0"/>
    <w:p w14:paraId="7AC7F8B0" w14:textId="77777777" w:rsidR="00ED075B" w:rsidRDefault="00ED075B" w:rsidP="00ED075B"/>
    <w:p w14:paraId="728F3EBE" w14:textId="6438B9B5" w:rsidR="00E67C79" w:rsidRPr="00D97987" w:rsidRDefault="00E67C79" w:rsidP="00E67C79">
      <w:pPr>
        <w:pStyle w:val="ListParagraph"/>
        <w:rPr>
          <w:rFonts w:ascii="Arial" w:hAnsi="Arial" w:cs="Arial"/>
        </w:rPr>
      </w:pPr>
    </w:p>
    <w:p w14:paraId="728F3EBF" w14:textId="77777777" w:rsidR="00E67C79" w:rsidRPr="00D97987" w:rsidRDefault="00E67C79" w:rsidP="00E67C79">
      <w:pPr>
        <w:pStyle w:val="ListParagraph"/>
        <w:ind w:left="360"/>
        <w:rPr>
          <w:rFonts w:ascii="Arial" w:hAnsi="Arial" w:cs="Arial"/>
        </w:rPr>
      </w:pPr>
    </w:p>
    <w:p w14:paraId="728F3EC1" w14:textId="77777777" w:rsidR="002F1260" w:rsidRPr="00D97987" w:rsidRDefault="002F1260" w:rsidP="002F1260">
      <w:pPr>
        <w:pStyle w:val="ListParagraph"/>
        <w:spacing w:before="0" w:after="0" w:line="276" w:lineRule="auto"/>
        <w:ind w:left="360"/>
        <w:rPr>
          <w:rFonts w:ascii="Arial" w:hAnsi="Arial" w:cs="Arial"/>
        </w:rPr>
      </w:pPr>
    </w:p>
    <w:p w14:paraId="728F3EC2" w14:textId="77777777" w:rsidR="005E63A5" w:rsidRPr="00D97987" w:rsidRDefault="005E63A5">
      <w:pPr>
        <w:rPr>
          <w:rFonts w:ascii="Arial" w:hAnsi="Arial" w:cs="Arial"/>
        </w:rPr>
      </w:pPr>
    </w:p>
    <w:p w14:paraId="728F3EC3" w14:textId="77777777" w:rsidR="002F1260" w:rsidRPr="00D97987" w:rsidRDefault="002F1260">
      <w:pPr>
        <w:rPr>
          <w:rFonts w:ascii="Arial" w:hAnsi="Arial" w:cs="Arial"/>
        </w:rPr>
      </w:pPr>
    </w:p>
    <w:sectPr w:rsidR="002F1260" w:rsidRPr="00D97987" w:rsidSect="00611B7D">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AE0BD" w14:textId="77777777" w:rsidR="008F7D6D" w:rsidRDefault="008F7D6D" w:rsidP="00895F07">
      <w:pPr>
        <w:spacing w:after="0" w:line="240" w:lineRule="auto"/>
      </w:pPr>
      <w:r>
        <w:separator/>
      </w:r>
    </w:p>
  </w:endnote>
  <w:endnote w:type="continuationSeparator" w:id="0">
    <w:p w14:paraId="703CDE20" w14:textId="77777777" w:rsidR="008F7D6D" w:rsidRDefault="008F7D6D" w:rsidP="0089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Light">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C1BFF" w14:textId="3D066175" w:rsidR="427083FF" w:rsidRDefault="427083FF" w:rsidP="427083FF">
    <w:pPr>
      <w:pStyle w:val="Footer"/>
      <w:rPr>
        <w:sz w:val="16"/>
        <w:szCs w:val="16"/>
      </w:rPr>
    </w:pPr>
    <w:r w:rsidRPr="427083FF">
      <w:rPr>
        <w:sz w:val="16"/>
        <w:szCs w:val="16"/>
      </w:rPr>
      <w:t>Appeals and Misconduct/Academic Appeals/Forms and Templates 1.</w:t>
    </w:r>
    <w:r w:rsidR="005C7845">
      <w:rPr>
        <w:sz w:val="16"/>
        <w:szCs w:val="16"/>
      </w:rPr>
      <w:t>2</w:t>
    </w:r>
  </w:p>
  <w:p w14:paraId="728F3ED2" w14:textId="77777777" w:rsidR="00FC4D97" w:rsidRDefault="00FC4D97" w:rsidP="005C7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082E1" w14:textId="77777777" w:rsidR="008F7D6D" w:rsidRDefault="008F7D6D" w:rsidP="00895F07">
      <w:pPr>
        <w:spacing w:after="0" w:line="240" w:lineRule="auto"/>
      </w:pPr>
      <w:r>
        <w:separator/>
      </w:r>
    </w:p>
  </w:footnote>
  <w:footnote w:type="continuationSeparator" w:id="0">
    <w:p w14:paraId="3BD2347F" w14:textId="77777777" w:rsidR="008F7D6D" w:rsidRDefault="008F7D6D" w:rsidP="00895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27083FF" w14:paraId="19488DE4" w14:textId="77777777" w:rsidTr="427083FF">
      <w:trPr>
        <w:trHeight w:val="300"/>
      </w:trPr>
      <w:tc>
        <w:tcPr>
          <w:tcW w:w="3005" w:type="dxa"/>
        </w:tcPr>
        <w:p w14:paraId="415336AE" w14:textId="04A33BBA" w:rsidR="427083FF" w:rsidRDefault="427083FF" w:rsidP="427083FF">
          <w:pPr>
            <w:pStyle w:val="Header"/>
            <w:ind w:left="-115"/>
          </w:pPr>
        </w:p>
      </w:tc>
      <w:tc>
        <w:tcPr>
          <w:tcW w:w="3005" w:type="dxa"/>
        </w:tcPr>
        <w:p w14:paraId="7F41E270" w14:textId="70F96598" w:rsidR="427083FF" w:rsidRDefault="427083FF" w:rsidP="427083FF">
          <w:pPr>
            <w:pStyle w:val="Header"/>
            <w:jc w:val="center"/>
          </w:pPr>
        </w:p>
      </w:tc>
      <w:tc>
        <w:tcPr>
          <w:tcW w:w="3005" w:type="dxa"/>
        </w:tcPr>
        <w:p w14:paraId="1EF35CB5" w14:textId="5A4C20E0" w:rsidR="427083FF" w:rsidRDefault="427083FF" w:rsidP="427083FF">
          <w:pPr>
            <w:pStyle w:val="Header"/>
            <w:ind w:right="-115"/>
            <w:jc w:val="right"/>
          </w:pPr>
        </w:p>
      </w:tc>
    </w:tr>
  </w:tbl>
  <w:p w14:paraId="2F67A94C" w14:textId="6BB12570" w:rsidR="427083FF" w:rsidRDefault="427083FF" w:rsidP="42708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21CA"/>
    <w:multiLevelType w:val="hybridMultilevel"/>
    <w:tmpl w:val="E2FA33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5414E3"/>
    <w:multiLevelType w:val="hybridMultilevel"/>
    <w:tmpl w:val="CD6C2294"/>
    <w:lvl w:ilvl="0" w:tplc="684C82F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85A6C"/>
    <w:multiLevelType w:val="hybridMultilevel"/>
    <w:tmpl w:val="B09CE098"/>
    <w:lvl w:ilvl="0" w:tplc="B8008560">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2754DBC"/>
    <w:multiLevelType w:val="hybridMultilevel"/>
    <w:tmpl w:val="864211E4"/>
    <w:lvl w:ilvl="0" w:tplc="788AEC88">
      <w:start w:val="1"/>
      <w:numFmt w:val="decimal"/>
      <w:lvlText w:val="%1."/>
      <w:lvlJc w:val="left"/>
      <w:pPr>
        <w:ind w:left="786" w:hanging="360"/>
      </w:pPr>
      <w:rPr>
        <w:rFonts w:hint="default"/>
        <w:b/>
      </w:rPr>
    </w:lvl>
    <w:lvl w:ilvl="1" w:tplc="08090017">
      <w:start w:val="1"/>
      <w:numFmt w:val="lowerLetter"/>
      <w:lvlText w:val="%2)"/>
      <w:lvlJc w:val="left"/>
      <w:pPr>
        <w:ind w:left="938" w:hanging="360"/>
      </w:pPr>
      <w:rPr>
        <w:rFonts w:hint="default"/>
      </w:r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 w15:restartNumberingAfterBreak="0">
    <w:nsid w:val="44A35387"/>
    <w:multiLevelType w:val="hybridMultilevel"/>
    <w:tmpl w:val="A904A6E0"/>
    <w:lvl w:ilvl="0" w:tplc="6EDA39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3162E48"/>
    <w:multiLevelType w:val="hybridMultilevel"/>
    <w:tmpl w:val="0AF6CC3E"/>
    <w:lvl w:ilvl="0" w:tplc="C518DA1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229691">
    <w:abstractNumId w:val="3"/>
  </w:num>
  <w:num w:numId="2" w16cid:durableId="213086551">
    <w:abstractNumId w:val="2"/>
  </w:num>
  <w:num w:numId="3" w16cid:durableId="2033798022">
    <w:abstractNumId w:val="1"/>
  </w:num>
  <w:num w:numId="4" w16cid:durableId="1743025160">
    <w:abstractNumId w:val="5"/>
  </w:num>
  <w:num w:numId="5" w16cid:durableId="529686764">
    <w:abstractNumId w:val="4"/>
  </w:num>
  <w:num w:numId="6" w16cid:durableId="68073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CD"/>
    <w:rsid w:val="00007F34"/>
    <w:rsid w:val="00071A6A"/>
    <w:rsid w:val="0008637F"/>
    <w:rsid w:val="000A4C99"/>
    <w:rsid w:val="000C7D70"/>
    <w:rsid w:val="000E2294"/>
    <w:rsid w:val="00112752"/>
    <w:rsid w:val="0016754C"/>
    <w:rsid w:val="00201369"/>
    <w:rsid w:val="002331A2"/>
    <w:rsid w:val="002952E3"/>
    <w:rsid w:val="002B69C9"/>
    <w:rsid w:val="002C215C"/>
    <w:rsid w:val="002F1260"/>
    <w:rsid w:val="002F1414"/>
    <w:rsid w:val="00317223"/>
    <w:rsid w:val="00327BDE"/>
    <w:rsid w:val="00340992"/>
    <w:rsid w:val="003874B9"/>
    <w:rsid w:val="003A3A54"/>
    <w:rsid w:val="003B1EF6"/>
    <w:rsid w:val="003C06D5"/>
    <w:rsid w:val="003F0A97"/>
    <w:rsid w:val="003F4940"/>
    <w:rsid w:val="00404740"/>
    <w:rsid w:val="0044015A"/>
    <w:rsid w:val="00446ECA"/>
    <w:rsid w:val="00463549"/>
    <w:rsid w:val="004A7626"/>
    <w:rsid w:val="004C52CD"/>
    <w:rsid w:val="004D08B5"/>
    <w:rsid w:val="004F4F63"/>
    <w:rsid w:val="00510791"/>
    <w:rsid w:val="00520420"/>
    <w:rsid w:val="005319A3"/>
    <w:rsid w:val="00565F78"/>
    <w:rsid w:val="005C7845"/>
    <w:rsid w:val="005E63A5"/>
    <w:rsid w:val="005E652E"/>
    <w:rsid w:val="005E6947"/>
    <w:rsid w:val="00611B7D"/>
    <w:rsid w:val="006447E3"/>
    <w:rsid w:val="00646CDD"/>
    <w:rsid w:val="006E0158"/>
    <w:rsid w:val="007461AE"/>
    <w:rsid w:val="00764083"/>
    <w:rsid w:val="00794A19"/>
    <w:rsid w:val="007E0F51"/>
    <w:rsid w:val="00823144"/>
    <w:rsid w:val="00833F4E"/>
    <w:rsid w:val="00843BFA"/>
    <w:rsid w:val="00862D4F"/>
    <w:rsid w:val="00873E4E"/>
    <w:rsid w:val="00887C2E"/>
    <w:rsid w:val="0089426F"/>
    <w:rsid w:val="00895F07"/>
    <w:rsid w:val="008A0C59"/>
    <w:rsid w:val="008A205B"/>
    <w:rsid w:val="008F4DA5"/>
    <w:rsid w:val="008F7D6D"/>
    <w:rsid w:val="00920655"/>
    <w:rsid w:val="00974E97"/>
    <w:rsid w:val="00994A25"/>
    <w:rsid w:val="009C135D"/>
    <w:rsid w:val="009C2566"/>
    <w:rsid w:val="009D20ED"/>
    <w:rsid w:val="009F42BD"/>
    <w:rsid w:val="00A026A1"/>
    <w:rsid w:val="00A219E9"/>
    <w:rsid w:val="00A26A02"/>
    <w:rsid w:val="00AD20E2"/>
    <w:rsid w:val="00AE009D"/>
    <w:rsid w:val="00B36333"/>
    <w:rsid w:val="00B92F48"/>
    <w:rsid w:val="00B96CDE"/>
    <w:rsid w:val="00BC3EF0"/>
    <w:rsid w:val="00BE39AC"/>
    <w:rsid w:val="00BE6289"/>
    <w:rsid w:val="00C432F3"/>
    <w:rsid w:val="00C75A30"/>
    <w:rsid w:val="00C8769A"/>
    <w:rsid w:val="00C91BD6"/>
    <w:rsid w:val="00D04B4B"/>
    <w:rsid w:val="00D357AE"/>
    <w:rsid w:val="00D3779B"/>
    <w:rsid w:val="00D70257"/>
    <w:rsid w:val="00D7181E"/>
    <w:rsid w:val="00D852EE"/>
    <w:rsid w:val="00D97987"/>
    <w:rsid w:val="00DA2BD5"/>
    <w:rsid w:val="00E32EA8"/>
    <w:rsid w:val="00E5545C"/>
    <w:rsid w:val="00E67C79"/>
    <w:rsid w:val="00E750D5"/>
    <w:rsid w:val="00E75E8F"/>
    <w:rsid w:val="00E83347"/>
    <w:rsid w:val="00E9622F"/>
    <w:rsid w:val="00EA5153"/>
    <w:rsid w:val="00EB4C0F"/>
    <w:rsid w:val="00EC617F"/>
    <w:rsid w:val="00ED075B"/>
    <w:rsid w:val="00EE31D0"/>
    <w:rsid w:val="00F2760F"/>
    <w:rsid w:val="00F27BDE"/>
    <w:rsid w:val="00F40C6F"/>
    <w:rsid w:val="00F462F0"/>
    <w:rsid w:val="00F62A39"/>
    <w:rsid w:val="00F763FC"/>
    <w:rsid w:val="00F76D40"/>
    <w:rsid w:val="00F8076C"/>
    <w:rsid w:val="00FA3506"/>
    <w:rsid w:val="00FA7BA6"/>
    <w:rsid w:val="00FB0737"/>
    <w:rsid w:val="00FC470B"/>
    <w:rsid w:val="00FC4D97"/>
    <w:rsid w:val="00FF6B2A"/>
    <w:rsid w:val="250F4591"/>
    <w:rsid w:val="427083FF"/>
    <w:rsid w:val="7441B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8F3DF0"/>
  <w15:docId w15:val="{A62BCA01-5DA2-4CA9-83A1-77565C91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9E9"/>
    <w:rPr>
      <w:color w:val="0000FF" w:themeColor="hyperlink"/>
      <w:u w:val="single"/>
    </w:rPr>
  </w:style>
  <w:style w:type="character" w:styleId="FollowedHyperlink">
    <w:name w:val="FollowedHyperlink"/>
    <w:basedOn w:val="DefaultParagraphFont"/>
    <w:uiPriority w:val="99"/>
    <w:semiHidden/>
    <w:unhideWhenUsed/>
    <w:rsid w:val="00A219E9"/>
    <w:rPr>
      <w:color w:val="800080" w:themeColor="followedHyperlink"/>
      <w:u w:val="single"/>
    </w:rPr>
  </w:style>
  <w:style w:type="table" w:styleId="TableGrid">
    <w:name w:val="Table Grid"/>
    <w:basedOn w:val="TableNormal"/>
    <w:uiPriority w:val="59"/>
    <w:rsid w:val="00E55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545C"/>
    <w:pPr>
      <w:spacing w:before="120" w:after="240" w:line="240" w:lineRule="auto"/>
      <w:ind w:left="720"/>
      <w:contextualSpacing/>
    </w:pPr>
    <w:rPr>
      <w:rFonts w:ascii="Gotham Light" w:hAnsi="Gotham Light"/>
    </w:rPr>
  </w:style>
  <w:style w:type="paragraph" w:styleId="BalloonText">
    <w:name w:val="Balloon Text"/>
    <w:basedOn w:val="Normal"/>
    <w:link w:val="BalloonTextChar"/>
    <w:uiPriority w:val="99"/>
    <w:semiHidden/>
    <w:unhideWhenUsed/>
    <w:rsid w:val="002F1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260"/>
    <w:rPr>
      <w:rFonts w:ascii="Tahoma" w:hAnsi="Tahoma" w:cs="Tahoma"/>
      <w:sz w:val="16"/>
      <w:szCs w:val="16"/>
    </w:rPr>
  </w:style>
  <w:style w:type="character" w:styleId="PlaceholderText">
    <w:name w:val="Placeholder Text"/>
    <w:basedOn w:val="DefaultParagraphFont"/>
    <w:uiPriority w:val="99"/>
    <w:semiHidden/>
    <w:rsid w:val="000E2294"/>
    <w:rPr>
      <w:color w:val="808080"/>
    </w:rPr>
  </w:style>
  <w:style w:type="character" w:styleId="CommentReference">
    <w:name w:val="annotation reference"/>
    <w:basedOn w:val="DefaultParagraphFont"/>
    <w:uiPriority w:val="99"/>
    <w:semiHidden/>
    <w:unhideWhenUsed/>
    <w:rsid w:val="004F4F63"/>
    <w:rPr>
      <w:sz w:val="16"/>
      <w:szCs w:val="16"/>
    </w:rPr>
  </w:style>
  <w:style w:type="paragraph" w:styleId="CommentText">
    <w:name w:val="annotation text"/>
    <w:basedOn w:val="Normal"/>
    <w:link w:val="CommentTextChar"/>
    <w:uiPriority w:val="99"/>
    <w:semiHidden/>
    <w:unhideWhenUsed/>
    <w:rsid w:val="004F4F63"/>
    <w:pPr>
      <w:spacing w:line="240" w:lineRule="auto"/>
    </w:pPr>
    <w:rPr>
      <w:sz w:val="20"/>
      <w:szCs w:val="20"/>
    </w:rPr>
  </w:style>
  <w:style w:type="character" w:customStyle="1" w:styleId="CommentTextChar">
    <w:name w:val="Comment Text Char"/>
    <w:basedOn w:val="DefaultParagraphFont"/>
    <w:link w:val="CommentText"/>
    <w:uiPriority w:val="99"/>
    <w:semiHidden/>
    <w:rsid w:val="004F4F63"/>
    <w:rPr>
      <w:sz w:val="20"/>
      <w:szCs w:val="20"/>
    </w:rPr>
  </w:style>
  <w:style w:type="paragraph" w:styleId="CommentSubject">
    <w:name w:val="annotation subject"/>
    <w:basedOn w:val="CommentText"/>
    <w:next w:val="CommentText"/>
    <w:link w:val="CommentSubjectChar"/>
    <w:uiPriority w:val="99"/>
    <w:semiHidden/>
    <w:unhideWhenUsed/>
    <w:rsid w:val="004F4F63"/>
    <w:rPr>
      <w:b/>
      <w:bCs/>
    </w:rPr>
  </w:style>
  <w:style w:type="character" w:customStyle="1" w:styleId="CommentSubjectChar">
    <w:name w:val="Comment Subject Char"/>
    <w:basedOn w:val="CommentTextChar"/>
    <w:link w:val="CommentSubject"/>
    <w:uiPriority w:val="99"/>
    <w:semiHidden/>
    <w:rsid w:val="004F4F63"/>
    <w:rPr>
      <w:b/>
      <w:bCs/>
      <w:sz w:val="20"/>
      <w:szCs w:val="20"/>
    </w:rPr>
  </w:style>
  <w:style w:type="paragraph" w:styleId="Header">
    <w:name w:val="header"/>
    <w:basedOn w:val="Normal"/>
    <w:link w:val="HeaderChar"/>
    <w:uiPriority w:val="99"/>
    <w:unhideWhenUsed/>
    <w:rsid w:val="00895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F07"/>
  </w:style>
  <w:style w:type="paragraph" w:styleId="Footer">
    <w:name w:val="footer"/>
    <w:basedOn w:val="Normal"/>
    <w:link w:val="FooterChar"/>
    <w:uiPriority w:val="99"/>
    <w:unhideWhenUsed/>
    <w:rsid w:val="00895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F07"/>
  </w:style>
  <w:style w:type="paragraph" w:styleId="Revision">
    <w:name w:val="Revision"/>
    <w:hidden/>
    <w:uiPriority w:val="99"/>
    <w:semiHidden/>
    <w:rsid w:val="00D97987"/>
    <w:pPr>
      <w:spacing w:after="0" w:line="240" w:lineRule="auto"/>
    </w:pPr>
  </w:style>
  <w:style w:type="character" w:styleId="UnresolvedMention">
    <w:name w:val="Unresolved Mention"/>
    <w:basedOn w:val="DefaultParagraphFont"/>
    <w:uiPriority w:val="99"/>
    <w:semiHidden/>
    <w:unhideWhenUsed/>
    <w:rsid w:val="00D97987"/>
    <w:rPr>
      <w:color w:val="605E5C"/>
      <w:shd w:val="clear" w:color="auto" w:fill="E1DFDD"/>
    </w:rPr>
  </w:style>
  <w:style w:type="paragraph" w:styleId="NormalWeb">
    <w:name w:val="Normal (Web)"/>
    <w:basedOn w:val="Normal"/>
    <w:uiPriority w:val="99"/>
    <w:unhideWhenUsed/>
    <w:rsid w:val="00B96CD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ED075B"/>
    <w:pPr>
      <w:spacing w:after="0" w:line="240" w:lineRule="auto"/>
    </w:pPr>
  </w:style>
  <w:style w:type="character" w:customStyle="1" w:styleId="normaltextrun">
    <w:name w:val="normaltextrun"/>
    <w:basedOn w:val="DefaultParagraphFont"/>
    <w:rsid w:val="000A4C99"/>
  </w:style>
  <w:style w:type="character" w:customStyle="1" w:styleId="eop">
    <w:name w:val="eop"/>
    <w:basedOn w:val="DefaultParagraphFont"/>
    <w:rsid w:val="000A4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64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unel.ac.uk/about/quality-assurance/documents/pdf/Extenuating-Circumstances-Guidance-for-Students.pdf" TargetMode="External"/><Relationship Id="rId18" Type="http://schemas.openxmlformats.org/officeDocument/2006/relationships/hyperlink" Target="https://students.brunel.ac.uk/support/health-servic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tudents.brunel.ac.uk/campus/staying-safe" TargetMode="External"/><Relationship Id="rId7" Type="http://schemas.openxmlformats.org/officeDocument/2006/relationships/settings" Target="settings.xml"/><Relationship Id="rId12" Type="http://schemas.openxmlformats.org/officeDocument/2006/relationships/hyperlink" Target="http://www.brunel.ac.uk/about/administration/governance-and-university-committees/senate-regulations" TargetMode="External"/><Relationship Id="rId17" Type="http://schemas.openxmlformats.org/officeDocument/2006/relationships/hyperlink" Target="https://students.brunel.ac.uk/support/mental-wellbeing-services" TargetMode="External"/><Relationship Id="rId25" Type="http://schemas.openxmlformats.org/officeDocument/2006/relationships/hyperlink" Target="https://outlook.office365.com/owa/calendar/AdviceandRepresentationCentre@brunel365.onmicrosoft.com/bookings/" TargetMode="External"/><Relationship Id="rId2" Type="http://schemas.openxmlformats.org/officeDocument/2006/relationships/customXml" Target="../customXml/item2.xml"/><Relationship Id="rId16" Type="http://schemas.openxmlformats.org/officeDocument/2006/relationships/hyperlink" Target="mailto:OSCCA@brunel.ac.uk" TargetMode="External"/><Relationship Id="rId20" Type="http://schemas.openxmlformats.org/officeDocument/2006/relationships/hyperlink" Target="https://students.brunel.ac.uk/support/book-an-appointment-through-our-support-welfare-team"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dvice@brunel.ac.uk" TargetMode="External"/><Relationship Id="rId5" Type="http://schemas.openxmlformats.org/officeDocument/2006/relationships/numbering" Target="numbering.xml"/><Relationship Id="rId15" Type="http://schemas.openxmlformats.org/officeDocument/2006/relationships/hyperlink" Target="https://students.brunel.ac.uk/documents/Policies/academic-appeals-guidance-for-students1.pdf" TargetMode="External"/><Relationship Id="rId23" Type="http://schemas.openxmlformats.org/officeDocument/2006/relationships/hyperlink" Target="https://www.emailmeform.com/builder/form/MJ62b3cbofS9anZ3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tudents.brunel.ac.uk/support/disability-and-specific-learning-difficul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unel.ac.uk/life/supporting-you/student-complaints-conduct-and-appeals/complaints" TargetMode="External"/><Relationship Id="rId22" Type="http://schemas.openxmlformats.org/officeDocument/2006/relationships/hyperlink" Target="http://www.brunelstudents.com/adviceservice"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CAD8AE70404CC9861BCDE8D5CDB7C0"/>
        <w:category>
          <w:name w:val="General"/>
          <w:gallery w:val="placeholder"/>
        </w:category>
        <w:types>
          <w:type w:val="bbPlcHdr"/>
        </w:types>
        <w:behaviors>
          <w:behavior w:val="content"/>
        </w:behaviors>
        <w:guid w:val="{A7751D26-784B-4783-BFD8-FFF6217859FB}"/>
      </w:docPartPr>
      <w:docPartBody>
        <w:p w:rsidR="00C516AB" w:rsidRDefault="00E67071" w:rsidP="00E67071">
          <w:pPr>
            <w:pStyle w:val="71CAD8AE70404CC9861BCDE8D5CDB7C01"/>
          </w:pPr>
          <w:r w:rsidRPr="008D1DD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Light">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71"/>
    <w:rsid w:val="0027322F"/>
    <w:rsid w:val="00C516AB"/>
    <w:rsid w:val="00D70257"/>
    <w:rsid w:val="00E67071"/>
    <w:rsid w:val="00EA5153"/>
    <w:rsid w:val="00FF6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071"/>
    <w:rPr>
      <w:color w:val="808080"/>
    </w:rPr>
  </w:style>
  <w:style w:type="paragraph" w:customStyle="1" w:styleId="71CAD8AE70404CC9861BCDE8D5CDB7C01">
    <w:name w:val="71CAD8AE70404CC9861BCDE8D5CDB7C01"/>
    <w:rsid w:val="00E67071"/>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1871b-c4e0-44bc-a0f8-94de2d77cdf5">
      <Terms xmlns="http://schemas.microsoft.com/office/infopath/2007/PartnerControls"/>
    </lcf76f155ced4ddcb4097134ff3c332f>
    <TaxCatchAll xmlns="3899c0b7-b0a9-40fa-917c-f557ac05fef9" xsi:nil="true"/>
    <BrunelBaseOwner0 xmlns="3899c0b7-b0a9-40fa-917c-f557ac05fef9" xsi:nil="true"/>
    <BrunelBaseAudience0 xmlns="3899c0b7-b0a9-40fa-917c-f557ac05fe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runel Document" ma:contentTypeID="0x01010013FD3511695E7C4E8459A2D1443CF0780015642AAEC4B73143A557C615D5EF0E4C" ma:contentTypeVersion="21" ma:contentTypeDescription="This is the base type for all Brunel documents." ma:contentTypeScope="" ma:versionID="9ff65b75c28fc8a879dc25fd17d9a9f5">
  <xsd:schema xmlns:xsd="http://www.w3.org/2001/XMLSchema" xmlns:xs="http://www.w3.org/2001/XMLSchema" xmlns:p="http://schemas.microsoft.com/office/2006/metadata/properties" xmlns:ns2="3899c0b7-b0a9-40fa-917c-f557ac05fef9" xmlns:ns3="5b51871b-c4e0-44bc-a0f8-94de2d77cdf5" targetNamespace="http://schemas.microsoft.com/office/2006/metadata/properties" ma:root="true" ma:fieldsID="60c612cd050a5250d5767ccd689354bc" ns2:_="" ns3:_="">
    <xsd:import namespace="3899c0b7-b0a9-40fa-917c-f557ac05fef9"/>
    <xsd:import namespace="5b51871b-c4e0-44bc-a0f8-94de2d77cdf5"/>
    <xsd:element name="properties">
      <xsd:complexType>
        <xsd:sequence>
          <xsd:element name="documentManagement">
            <xsd:complexType>
              <xsd:all>
                <xsd:element ref="ns2:BrunelBaseOwner0" minOccurs="0"/>
                <xsd:element ref="ns2:BrunelBaseAudience0"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9c0b7-b0a9-40fa-917c-f557ac05fef9" elementFormDefault="qualified">
    <xsd:import namespace="http://schemas.microsoft.com/office/2006/documentManagement/types"/>
    <xsd:import namespace="http://schemas.microsoft.com/office/infopath/2007/PartnerControls"/>
    <xsd:element name="BrunelBaseOwner0" ma:index="8" nillable="true" ma:displayName="BrunelBaseOwner_0" ma:hidden="true" ma:internalName="BrunelBaseOwner0" ma:readOnly="false">
      <xsd:simpleType>
        <xsd:restriction base="dms:Note"/>
      </xsd:simpleType>
    </xsd:element>
    <xsd:element name="BrunelBaseAudience0" ma:index="9" nillable="true" ma:displayName="BrunelBaseAudience_0" ma:hidden="true" ma:internalName="BrunelBaseAudience0" ma:readOnly="false">
      <xsd:simpleType>
        <xsd:restriction base="dms:Note"/>
      </xsd:simpleType>
    </xsd:element>
    <xsd:element name="TaxCatchAll" ma:index="19" nillable="true" ma:displayName="Taxonomy Catch All Column" ma:hidden="true" ma:list="{c186d5c2-fdf5-481f-9e92-cd1fc9e0a017}" ma:internalName="TaxCatchAll" ma:showField="CatchAllData" ma:web="3899c0b7-b0a9-40fa-917c-f557ac05fef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51871b-c4e0-44bc-a0f8-94de2d77cd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a7cdb2-7433-46ce-9315-cbaa9709bbf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FCAE0-8627-47E0-83A6-65FAAD0BC9C8}">
  <ds:schemaRefs>
    <ds:schemaRef ds:uri="http://schemas.openxmlformats.org/officeDocument/2006/bibliography"/>
  </ds:schemaRefs>
</ds:datastoreItem>
</file>

<file path=customXml/itemProps2.xml><?xml version="1.0" encoding="utf-8"?>
<ds:datastoreItem xmlns:ds="http://schemas.openxmlformats.org/officeDocument/2006/customXml" ds:itemID="{13510E0B-884B-4CED-8CC4-277130EA39E3}">
  <ds:schemaRefs>
    <ds:schemaRef ds:uri="http://schemas.microsoft.com/sharepoint/v3/contenttype/forms"/>
  </ds:schemaRefs>
</ds:datastoreItem>
</file>

<file path=customXml/itemProps3.xml><?xml version="1.0" encoding="utf-8"?>
<ds:datastoreItem xmlns:ds="http://schemas.openxmlformats.org/officeDocument/2006/customXml" ds:itemID="{06FC3B4A-02D0-43BC-BB8B-543285848204}">
  <ds:schemaRefs>
    <ds:schemaRef ds:uri="http://schemas.microsoft.com/office/2006/documentManagement/types"/>
    <ds:schemaRef ds:uri="3899c0b7-b0a9-40fa-917c-f557ac05fef9"/>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5b51871b-c4e0-44bc-a0f8-94de2d77cdf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FA697DC-2581-4AE0-A9B0-DEF128244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9c0b7-b0a9-40fa-917c-f557ac05fef9"/>
    <ds:schemaRef ds:uri="5b51871b-c4e0-44bc-a0f8-94de2d77c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Alderton</dc:creator>
  <cp:keywords/>
  <cp:lastModifiedBy>Samantha Cornell (Staff)</cp:lastModifiedBy>
  <cp:revision>13</cp:revision>
  <cp:lastPrinted>2016-09-01T15:47:00Z</cp:lastPrinted>
  <dcterms:created xsi:type="dcterms:W3CDTF">2024-10-31T19:49:00Z</dcterms:created>
  <dcterms:modified xsi:type="dcterms:W3CDTF">2025-06-04T09:30:00Z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0x01010013FD3511695E7C4E8459A2D1443CF0780015642AAEC4B73143A557C615D5EF0E4C</vt:lpwstr>
  </property>
  <property fmtid="{D5CDD505-2E9C-101B-9397-08002B2CF9AE}" pid="3" name="BrunelBaseOwner">
    <vt:lpwstr>1;#Quality|1a06d339-1c64-4e87-8be1-a4c253598b80</vt:lpwstr>
  </property>
  <property fmtid="{D5CDD505-2E9C-101B-9397-08002B2CF9AE}" pid="4" name="BrunelBaseAudience">
    <vt:lpwstr/>
  </property>
  <property fmtid="{D5CDD505-2E9C-101B-9397-08002B2CF9AE}" pid="5" name="TaxKeyword">
    <vt:lpwstr/>
  </property>
  <property fmtid="{D5CDD505-2E9C-101B-9397-08002B2CF9AE}" pid="6" name="MediaServiceImageTags">
    <vt:lpwstr/>
  </property>
</Properties>
</file>